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EF" w:rsidRDefault="00520BEF" w:rsidP="00520BEF">
      <w:pPr>
        <w:jc w:val="center"/>
        <w:rPr>
          <w:b/>
          <w:sz w:val="40"/>
          <w:szCs w:val="40"/>
        </w:rPr>
      </w:pPr>
      <w:r>
        <w:rPr>
          <w:b/>
          <w:i/>
          <w:sz w:val="24"/>
        </w:rPr>
        <w:t xml:space="preserve">    </w:t>
      </w:r>
      <w:r>
        <w:rPr>
          <w:b/>
          <w:bCs/>
          <w:sz w:val="40"/>
          <w:szCs w:val="40"/>
        </w:rPr>
        <w:t>ПО</w:t>
      </w:r>
      <w:r>
        <w:rPr>
          <w:b/>
          <w:sz w:val="40"/>
          <w:szCs w:val="40"/>
        </w:rPr>
        <w:t xml:space="preserve">СТАНОВЛЕНИЕ </w:t>
      </w:r>
    </w:p>
    <w:p w:rsidR="00520BEF" w:rsidRDefault="00520BEF" w:rsidP="00520BEF">
      <w:pPr>
        <w:jc w:val="center"/>
        <w:rPr>
          <w:b/>
          <w:szCs w:val="28"/>
        </w:rPr>
      </w:pPr>
      <w:r>
        <w:rPr>
          <w:b/>
          <w:szCs w:val="28"/>
        </w:rPr>
        <w:t xml:space="preserve">Администрации  муниципального  образования </w:t>
      </w:r>
    </w:p>
    <w:p w:rsidR="00520BEF" w:rsidRDefault="00520BEF" w:rsidP="00520BEF">
      <w:pPr>
        <w:jc w:val="center"/>
        <w:rPr>
          <w:b/>
          <w:szCs w:val="28"/>
        </w:rPr>
      </w:pPr>
      <w:r>
        <w:rPr>
          <w:b/>
          <w:szCs w:val="28"/>
        </w:rPr>
        <w:t xml:space="preserve"> Асерховское Собинского района </w:t>
      </w:r>
    </w:p>
    <w:p w:rsidR="00520BEF" w:rsidRDefault="00520BEF" w:rsidP="00520BEF">
      <w:pPr>
        <w:jc w:val="center"/>
        <w:rPr>
          <w:b/>
          <w:szCs w:val="28"/>
        </w:rPr>
      </w:pPr>
    </w:p>
    <w:p w:rsidR="00520BEF" w:rsidRDefault="00520BEF" w:rsidP="00520BEF">
      <w:pPr>
        <w:rPr>
          <w:b/>
          <w:szCs w:val="28"/>
        </w:rPr>
      </w:pPr>
    </w:p>
    <w:p w:rsidR="00121E0A" w:rsidRDefault="00121E0A" w:rsidP="005B4517">
      <w:pPr>
        <w:ind w:firstLine="0"/>
        <w:rPr>
          <w:szCs w:val="28"/>
        </w:rPr>
      </w:pPr>
      <w:r>
        <w:rPr>
          <w:szCs w:val="28"/>
        </w:rPr>
        <w:t>15.04.2019                                                                                                        54</w:t>
      </w:r>
    </w:p>
    <w:p w:rsidR="00520BEF" w:rsidRDefault="00520BEF" w:rsidP="005B4517">
      <w:pPr>
        <w:ind w:firstLine="0"/>
        <w:rPr>
          <w:szCs w:val="28"/>
        </w:rPr>
      </w:pPr>
      <w:r>
        <w:rPr>
          <w:szCs w:val="28"/>
        </w:rPr>
        <w:t xml:space="preserve">п. Асерхово </w:t>
      </w:r>
    </w:p>
    <w:p w:rsidR="00520BEF" w:rsidRDefault="00520BEF" w:rsidP="00520BEF">
      <w:pPr>
        <w:rPr>
          <w:i/>
          <w:sz w:val="24"/>
        </w:rPr>
      </w:pPr>
    </w:p>
    <w:tbl>
      <w:tblPr>
        <w:tblW w:w="0" w:type="auto"/>
        <w:tblLook w:val="04A0"/>
      </w:tblPr>
      <w:tblGrid>
        <w:gridCol w:w="5062"/>
        <w:gridCol w:w="4509"/>
      </w:tblGrid>
      <w:tr w:rsidR="00DE6C5F" w:rsidTr="005425D0">
        <w:trPr>
          <w:trHeight w:val="1057"/>
        </w:trPr>
        <w:tc>
          <w:tcPr>
            <w:tcW w:w="5062" w:type="dxa"/>
            <w:hideMark/>
          </w:tcPr>
          <w:p w:rsidR="00DE6C5F" w:rsidRDefault="00DE6C5F" w:rsidP="006C7FC3">
            <w:pPr>
              <w:pStyle w:val="a5"/>
              <w:jc w:val="both"/>
            </w:pPr>
            <w:r>
              <w:rPr>
                <w:i/>
                <w:sz w:val="24"/>
                <w:szCs w:val="24"/>
              </w:rPr>
              <w:t xml:space="preserve"> О внесении изменений в Постановление администрации муниципального образования Асерховское Собинского района от 14.06.2018 №77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новой редакции)»</w:t>
            </w:r>
          </w:p>
          <w:p w:rsidR="00DE6C5F" w:rsidRDefault="00DE6C5F" w:rsidP="006C7FC3">
            <w:pPr>
              <w:pStyle w:val="2"/>
              <w:rPr>
                <w:bCs/>
                <w:i/>
                <w:sz w:val="48"/>
                <w:szCs w:val="48"/>
              </w:rPr>
            </w:pPr>
            <w:r>
              <w:rPr>
                <w:bCs/>
                <w:i/>
                <w:sz w:val="48"/>
                <w:szCs w:val="48"/>
              </w:rPr>
              <w:t xml:space="preserve">               </w:t>
            </w:r>
          </w:p>
        </w:tc>
        <w:tc>
          <w:tcPr>
            <w:tcW w:w="4509" w:type="dxa"/>
          </w:tcPr>
          <w:p w:rsidR="00DE6C5F" w:rsidRDefault="00DE6C5F" w:rsidP="006C7FC3">
            <w:pPr>
              <w:pStyle w:val="ConsPlusTitle"/>
              <w:jc w:val="center"/>
            </w:pPr>
          </w:p>
          <w:p w:rsidR="00DE6C5F" w:rsidRDefault="00DE6C5F" w:rsidP="006C7FC3">
            <w:pPr>
              <w:pStyle w:val="ConsPlusTitle"/>
              <w:jc w:val="center"/>
            </w:pPr>
          </w:p>
          <w:p w:rsidR="00DE6C5F" w:rsidRDefault="00DE6C5F" w:rsidP="006C7FC3">
            <w:pPr>
              <w:pStyle w:val="ConsPlusTitle"/>
              <w:jc w:val="center"/>
            </w:pPr>
          </w:p>
          <w:p w:rsidR="00DE6C5F" w:rsidRDefault="00DE6C5F" w:rsidP="006C7FC3">
            <w:pPr>
              <w:pStyle w:val="ConsPlusTitle"/>
              <w:jc w:val="center"/>
            </w:pPr>
          </w:p>
          <w:p w:rsidR="00DE6C5F" w:rsidRDefault="00DE6C5F" w:rsidP="006C7FC3">
            <w:pPr>
              <w:pStyle w:val="ConsPlusTitle"/>
              <w:jc w:val="center"/>
            </w:pPr>
          </w:p>
          <w:p w:rsidR="00DE6C5F" w:rsidRDefault="00DE6C5F" w:rsidP="006C7FC3">
            <w:pPr>
              <w:pStyle w:val="ConsPlusTitle"/>
              <w:jc w:val="center"/>
            </w:pPr>
          </w:p>
          <w:p w:rsidR="00DE6C5F" w:rsidRDefault="00DE6C5F" w:rsidP="006C7FC3">
            <w:pPr>
              <w:pStyle w:val="ConsPlusTitle"/>
              <w:jc w:val="center"/>
            </w:pPr>
          </w:p>
          <w:p w:rsidR="00DE6C5F" w:rsidRDefault="00DE6C5F" w:rsidP="006C7FC3">
            <w:pPr>
              <w:pStyle w:val="ConsPlusTitle"/>
              <w:jc w:val="center"/>
              <w:rPr>
                <w:b w:val="0"/>
              </w:rPr>
            </w:pPr>
          </w:p>
        </w:tc>
      </w:tr>
    </w:tbl>
    <w:p w:rsidR="00DE6C5F" w:rsidRPr="004703C8" w:rsidRDefault="005425D0" w:rsidP="00E01FED">
      <w:pPr>
        <w:pStyle w:val="a4"/>
        <w:ind w:firstLine="708"/>
        <w:rPr>
          <w:szCs w:val="28"/>
        </w:rPr>
      </w:pPr>
      <w:r w:rsidRPr="004703C8">
        <w:rPr>
          <w:szCs w:val="28"/>
        </w:rPr>
        <w:t xml:space="preserve">В  соответствии  с Жилищным кодексом  РФ, Гражданским  кодексом  РФ, руководствуясь  Федеральными  законами  РФ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Правительства  РФ от 24.12.2018 № 1653. «О  внесении  изменений  в постановление  Правительства  Российской  Федерации от 28.01.2006г. № 47»,  руководствуясь  </w:t>
      </w:r>
      <w:r w:rsidR="00DE6C5F" w:rsidRPr="004703C8">
        <w:rPr>
          <w:szCs w:val="28"/>
        </w:rPr>
        <w:t xml:space="preserve">Уставом муниципального образования Асерховское Собинского района,   администрация  </w:t>
      </w:r>
      <w:proofErr w:type="spellStart"/>
      <w:proofErr w:type="gramStart"/>
      <w:r w:rsidR="00DE6C5F" w:rsidRPr="004703C8">
        <w:rPr>
          <w:szCs w:val="28"/>
        </w:rPr>
        <w:t>п</w:t>
      </w:r>
      <w:proofErr w:type="spellEnd"/>
      <w:proofErr w:type="gramEnd"/>
      <w:r w:rsidR="00DE6C5F" w:rsidRPr="004703C8">
        <w:rPr>
          <w:szCs w:val="28"/>
        </w:rPr>
        <w:t xml:space="preserve"> о с т а </w:t>
      </w:r>
      <w:proofErr w:type="spellStart"/>
      <w:r w:rsidR="00DE6C5F" w:rsidRPr="004703C8">
        <w:rPr>
          <w:szCs w:val="28"/>
        </w:rPr>
        <w:t>н</w:t>
      </w:r>
      <w:proofErr w:type="spellEnd"/>
      <w:r w:rsidR="00DE6C5F" w:rsidRPr="004703C8">
        <w:rPr>
          <w:szCs w:val="28"/>
        </w:rPr>
        <w:t xml:space="preserve"> о в л я е т :</w:t>
      </w:r>
    </w:p>
    <w:p w:rsidR="00742BAE" w:rsidRPr="004703C8" w:rsidRDefault="00742BAE" w:rsidP="004703C8">
      <w:pPr>
        <w:ind w:firstLine="0"/>
        <w:rPr>
          <w:iCs/>
          <w:szCs w:val="28"/>
        </w:rPr>
      </w:pPr>
    </w:p>
    <w:p w:rsidR="00DE6C5F" w:rsidRPr="004703C8" w:rsidRDefault="00742BAE" w:rsidP="00E01FED">
      <w:pPr>
        <w:pStyle w:val="a5"/>
        <w:spacing w:line="240" w:lineRule="auto"/>
        <w:jc w:val="both"/>
        <w:rPr>
          <w:sz w:val="28"/>
          <w:szCs w:val="28"/>
        </w:rPr>
      </w:pPr>
      <w:r w:rsidRPr="004703C8">
        <w:rPr>
          <w:iCs/>
          <w:sz w:val="28"/>
          <w:szCs w:val="28"/>
        </w:rPr>
        <w:t xml:space="preserve">1. </w:t>
      </w:r>
      <w:r w:rsidR="00520BEF" w:rsidRPr="004703C8">
        <w:rPr>
          <w:iCs/>
          <w:sz w:val="28"/>
          <w:szCs w:val="28"/>
        </w:rPr>
        <w:t xml:space="preserve">Внести изменения </w:t>
      </w:r>
      <w:r w:rsidR="00DE6C5F" w:rsidRPr="004703C8">
        <w:rPr>
          <w:sz w:val="28"/>
          <w:szCs w:val="28"/>
        </w:rPr>
        <w:t>в Постановление администрации муниципального образования Асерховское Собинского района от 14.06.2018 №77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новой редакции)».</w:t>
      </w:r>
    </w:p>
    <w:p w:rsidR="005425D0" w:rsidRPr="004703C8" w:rsidRDefault="00DE6C5F" w:rsidP="00E01FED">
      <w:pPr>
        <w:ind w:firstLine="0"/>
        <w:rPr>
          <w:szCs w:val="28"/>
        </w:rPr>
      </w:pPr>
      <w:r w:rsidRPr="004703C8">
        <w:rPr>
          <w:szCs w:val="28"/>
        </w:rPr>
        <w:t xml:space="preserve">1.1. </w:t>
      </w:r>
      <w:r w:rsidR="005425D0" w:rsidRPr="004703C8">
        <w:rPr>
          <w:szCs w:val="28"/>
        </w:rPr>
        <w:t>В наименовании  постановления  и далее  по  всему  тексту  административного регламента после  слов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дополнить словами «садового  дома  жилым  домом  и жилого  дома садовым домом».</w:t>
      </w:r>
    </w:p>
    <w:p w:rsidR="005425D0" w:rsidRPr="004703C8" w:rsidRDefault="005425D0" w:rsidP="00E01FED">
      <w:pPr>
        <w:ind w:firstLine="0"/>
        <w:rPr>
          <w:szCs w:val="28"/>
        </w:rPr>
      </w:pPr>
      <w:r w:rsidRPr="004703C8">
        <w:rPr>
          <w:szCs w:val="28"/>
        </w:rPr>
        <w:t xml:space="preserve">1.2. </w:t>
      </w:r>
      <w:r w:rsidR="00467D59" w:rsidRPr="004703C8">
        <w:rPr>
          <w:szCs w:val="28"/>
        </w:rPr>
        <w:t>Пункт 2.7. раздела 2 дополнить подпунктом 2.7.1. следующего содержания:</w:t>
      </w:r>
    </w:p>
    <w:p w:rsidR="00467D59" w:rsidRPr="004703C8" w:rsidRDefault="00467D59" w:rsidP="00E01FED">
      <w:pPr>
        <w:ind w:firstLine="0"/>
        <w:rPr>
          <w:szCs w:val="28"/>
        </w:rPr>
      </w:pPr>
      <w:r w:rsidRPr="004703C8">
        <w:rPr>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во </w:t>
      </w:r>
      <w:r w:rsidRPr="004703C8">
        <w:rPr>
          <w:szCs w:val="28"/>
        </w:rPr>
        <w:lastRenderedPageBreak/>
        <w:t>п.п. 2.9.1.</w:t>
      </w:r>
      <w:r w:rsidR="005632F3" w:rsidRPr="004703C8">
        <w:rPr>
          <w:szCs w:val="28"/>
        </w:rPr>
        <w:t xml:space="preserve"> и </w:t>
      </w:r>
      <w:r w:rsidRPr="004703C8">
        <w:rPr>
          <w:szCs w:val="28"/>
        </w:rPr>
        <w:t xml:space="preserve"> п.п. 2.9.5. настоящего Регламента, администрацией  поселения не позднее чем через 45 календарных дней со дня подачи заявления».</w:t>
      </w:r>
    </w:p>
    <w:p w:rsidR="00467D59" w:rsidRPr="004703C8" w:rsidRDefault="00467D59" w:rsidP="00E01FED">
      <w:pPr>
        <w:ind w:firstLine="0"/>
        <w:rPr>
          <w:szCs w:val="28"/>
        </w:rPr>
      </w:pPr>
      <w:r w:rsidRPr="004703C8">
        <w:rPr>
          <w:szCs w:val="28"/>
        </w:rPr>
        <w:t>1.3. Пункт 2.9.1. раздела 2 изложить в новой редакции:</w:t>
      </w:r>
    </w:p>
    <w:p w:rsidR="00467D59" w:rsidRPr="004703C8" w:rsidRDefault="00467D59" w:rsidP="00E01FED">
      <w:pPr>
        <w:ind w:firstLine="0"/>
        <w:rPr>
          <w:szCs w:val="28"/>
        </w:rPr>
      </w:pPr>
      <w:r w:rsidRPr="004703C8">
        <w:rPr>
          <w:szCs w:val="28"/>
        </w:rPr>
        <w:t>«Для оказания муниципальный услуги заявитель представляет следующие' документы:</w:t>
      </w:r>
    </w:p>
    <w:p w:rsidR="00467D59" w:rsidRPr="004703C8" w:rsidRDefault="00326C36" w:rsidP="004703C8">
      <w:pPr>
        <w:ind w:firstLine="0"/>
        <w:rPr>
          <w:szCs w:val="28"/>
        </w:rPr>
      </w:pPr>
      <w:r>
        <w:rPr>
          <w:szCs w:val="28"/>
        </w:rPr>
        <w:t>а)</w:t>
      </w:r>
      <w:r w:rsidR="00467D59" w:rsidRPr="004703C8">
        <w:rPr>
          <w:szCs w:val="28"/>
        </w:rPr>
        <w:t xml:space="preserve"> заявление представителя собственника (</w:t>
      </w:r>
      <w:proofErr w:type="spellStart"/>
      <w:r w:rsidR="00467D59" w:rsidRPr="004703C8">
        <w:rPr>
          <w:szCs w:val="28"/>
        </w:rPr>
        <w:t>наймодателя</w:t>
      </w:r>
      <w:proofErr w:type="spellEnd"/>
      <w:r w:rsidR="00467D59" w:rsidRPr="004703C8">
        <w:rPr>
          <w:szCs w:val="28"/>
        </w:rPr>
        <w:t>) или гражданина (нанимателя), собственника жилого помещения (уполномоченного им лица) с изложением причин необходимости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67D59" w:rsidRPr="004703C8" w:rsidRDefault="00326C36" w:rsidP="004703C8">
      <w:pPr>
        <w:ind w:firstLine="0"/>
        <w:rPr>
          <w:szCs w:val="28"/>
        </w:rPr>
      </w:pPr>
      <w:r>
        <w:rPr>
          <w:szCs w:val="28"/>
        </w:rPr>
        <w:t>б)</w:t>
      </w:r>
      <w:r w:rsidR="00467D59" w:rsidRPr="004703C8">
        <w:rPr>
          <w:szCs w:val="28"/>
        </w:rPr>
        <w:t xml:space="preserve"> копию документа, удостоверяющего личность представителя собственника (нанимателя), собственника жилого помещения (уполномоченного им лица), либо правоустанавливающие документы юридического лица (собственника, </w:t>
      </w:r>
      <w:proofErr w:type="spellStart"/>
      <w:r w:rsidR="00467D59" w:rsidRPr="004703C8">
        <w:rPr>
          <w:szCs w:val="28"/>
        </w:rPr>
        <w:t>наймодателя</w:t>
      </w:r>
      <w:proofErr w:type="spellEnd"/>
      <w:r w:rsidR="00467D59" w:rsidRPr="004703C8">
        <w:rPr>
          <w:szCs w:val="28"/>
        </w:rPr>
        <w:t>) жилого помещения;</w:t>
      </w:r>
    </w:p>
    <w:p w:rsidR="00467D59" w:rsidRPr="004703C8" w:rsidRDefault="00326C36" w:rsidP="004703C8">
      <w:pPr>
        <w:ind w:firstLine="0"/>
        <w:rPr>
          <w:szCs w:val="28"/>
        </w:rPr>
      </w:pPr>
      <w:bookmarkStart w:id="0" w:name="sub_11114"/>
      <w:r>
        <w:rPr>
          <w:szCs w:val="28"/>
        </w:rPr>
        <w:t>в)</w:t>
      </w:r>
      <w:r w:rsidR="00467D59" w:rsidRPr="004703C8">
        <w:rPr>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
    <w:bookmarkEnd w:id="0"/>
    <w:p w:rsidR="00467D59" w:rsidRPr="004703C8" w:rsidRDefault="00326C36" w:rsidP="004703C8">
      <w:pPr>
        <w:ind w:firstLine="0"/>
        <w:rPr>
          <w:szCs w:val="28"/>
        </w:rPr>
      </w:pPr>
      <w:r>
        <w:rPr>
          <w:szCs w:val="28"/>
        </w:rPr>
        <w:t>г)</w:t>
      </w:r>
      <w:r w:rsidR="00467D59" w:rsidRPr="004703C8">
        <w:rPr>
          <w:szCs w:val="28"/>
        </w:rPr>
        <w:t xml:space="preserve"> в отношении нежилого помещения для признания его в дальнейшем жилым помещением - проект реконструкции нежилого помещения;</w:t>
      </w:r>
    </w:p>
    <w:p w:rsidR="00467D59" w:rsidRPr="004703C8" w:rsidRDefault="00326C36" w:rsidP="004703C8">
      <w:pPr>
        <w:ind w:firstLine="0"/>
        <w:rPr>
          <w:szCs w:val="28"/>
        </w:rPr>
      </w:pPr>
      <w:proofErr w:type="spellStart"/>
      <w:r>
        <w:rPr>
          <w:szCs w:val="28"/>
        </w:rPr>
        <w:t>д</w:t>
      </w:r>
      <w:proofErr w:type="spellEnd"/>
      <w:r>
        <w:rPr>
          <w:szCs w:val="28"/>
        </w:rPr>
        <w:t>)</w:t>
      </w:r>
      <w:r w:rsidR="00467D59" w:rsidRPr="004703C8">
        <w:rPr>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67D59" w:rsidRPr="004703C8" w:rsidRDefault="0000427D" w:rsidP="004703C8">
      <w:pPr>
        <w:ind w:firstLine="0"/>
        <w:rPr>
          <w:szCs w:val="28"/>
        </w:rPr>
      </w:pPr>
      <w:proofErr w:type="gramStart"/>
      <w:r>
        <w:rPr>
          <w:szCs w:val="28"/>
        </w:rPr>
        <w:t>е)</w:t>
      </w:r>
      <w:r w:rsidR="00467D59" w:rsidRPr="004703C8">
        <w:rPr>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5" w:history="1">
        <w:r w:rsidR="00467D59" w:rsidRPr="004703C8">
          <w:rPr>
            <w:rStyle w:val="a6"/>
            <w:szCs w:val="28"/>
          </w:rPr>
          <w:t>пункта 44</w:t>
        </w:r>
      </w:hyperlink>
      <w:r w:rsidR="00467D59" w:rsidRPr="004703C8">
        <w:rPr>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6" w:history="1">
        <w:r w:rsidR="00467D59" w:rsidRPr="004703C8">
          <w:rPr>
            <w:rStyle w:val="a6"/>
            <w:szCs w:val="28"/>
          </w:rPr>
          <w:t>постановлением</w:t>
        </w:r>
      </w:hyperlink>
      <w:r w:rsidR="00467D59" w:rsidRPr="004703C8">
        <w:rPr>
          <w:szCs w:val="28"/>
        </w:rPr>
        <w:t xml:space="preserve"> Правительства Российской Федерации от 28.01.2006 г. N 47, предоставление такого заключения является необходимым для</w:t>
      </w:r>
      <w:proofErr w:type="gramEnd"/>
      <w:r w:rsidR="00467D59" w:rsidRPr="004703C8">
        <w:rPr>
          <w:szCs w:val="28"/>
        </w:rPr>
        <w:t xml:space="preserve"> принятия решения о признании жилого помещения соответствующим (не соответствующим) установленным в указанном Положении требованиям;</w:t>
      </w:r>
    </w:p>
    <w:p w:rsidR="00467D59" w:rsidRPr="004703C8" w:rsidRDefault="0000427D" w:rsidP="004703C8">
      <w:pPr>
        <w:ind w:firstLine="0"/>
        <w:rPr>
          <w:szCs w:val="28"/>
        </w:rPr>
      </w:pPr>
      <w:r>
        <w:rPr>
          <w:szCs w:val="28"/>
        </w:rPr>
        <w:t>ж)</w:t>
      </w:r>
      <w:r w:rsidR="00467D59" w:rsidRPr="004703C8">
        <w:rPr>
          <w:szCs w:val="28"/>
        </w:rPr>
        <w:t xml:space="preserve"> заявления, письма, жалобы граждан на неудовлетворительные условия проживания - по усмотрению заявителя.</w:t>
      </w:r>
    </w:p>
    <w:p w:rsidR="00467D59" w:rsidRPr="004703C8" w:rsidRDefault="006B0CB5" w:rsidP="006B0CB5">
      <w:pPr>
        <w:ind w:firstLine="0"/>
        <w:rPr>
          <w:szCs w:val="28"/>
        </w:rPr>
      </w:pPr>
      <w:r>
        <w:rPr>
          <w:szCs w:val="28"/>
        </w:rPr>
        <w:t xml:space="preserve">2.9.1.1. </w:t>
      </w:r>
      <w:r w:rsidR="00467D59" w:rsidRPr="004703C8">
        <w:rPr>
          <w:szCs w:val="28"/>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67D59" w:rsidRPr="004703C8" w:rsidRDefault="0000427D" w:rsidP="004703C8">
      <w:pPr>
        <w:ind w:firstLine="0"/>
        <w:rPr>
          <w:szCs w:val="28"/>
        </w:rPr>
      </w:pPr>
      <w:proofErr w:type="gramStart"/>
      <w:r>
        <w:rPr>
          <w:szCs w:val="28"/>
        </w:rPr>
        <w:t>а)</w:t>
      </w:r>
      <w:r w:rsidR="00467D59" w:rsidRPr="004703C8">
        <w:rPr>
          <w:szCs w:val="28"/>
        </w:rPr>
        <w:t xml:space="preserve">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00467D59" w:rsidRPr="004703C8">
        <w:rPr>
          <w:szCs w:val="28"/>
        </w:rPr>
        <w:t xml:space="preserve"> документов (почтовое отправление с уведомлением о вручении, электронная почта, получение </w:t>
      </w:r>
      <w:r w:rsidR="00467D59" w:rsidRPr="004703C8">
        <w:rPr>
          <w:szCs w:val="28"/>
        </w:rPr>
        <w:lastRenderedPageBreak/>
        <w:t>лично в многофункциональном центре, получение лично в уполномоченном органе местного самоуправления);</w:t>
      </w:r>
    </w:p>
    <w:p w:rsidR="00467D59" w:rsidRPr="004703C8" w:rsidRDefault="0000427D" w:rsidP="004703C8">
      <w:pPr>
        <w:ind w:firstLine="0"/>
        <w:rPr>
          <w:szCs w:val="28"/>
        </w:rPr>
      </w:pPr>
      <w:proofErr w:type="gramStart"/>
      <w:r>
        <w:rPr>
          <w:szCs w:val="28"/>
        </w:rPr>
        <w:t>б)</w:t>
      </w:r>
      <w:r w:rsidR="006B0CB5">
        <w:rPr>
          <w:szCs w:val="28"/>
        </w:rPr>
        <w:t xml:space="preserve"> </w:t>
      </w:r>
      <w:r w:rsidR="00467D59" w:rsidRPr="004703C8">
        <w:rPr>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467D59" w:rsidRPr="004703C8">
        <w:rPr>
          <w:szCs w:val="28"/>
        </w:rPr>
        <w:t xml:space="preserve"> государственном </w:t>
      </w:r>
      <w:proofErr w:type="gramStart"/>
      <w:r w:rsidR="00467D59" w:rsidRPr="004703C8">
        <w:rPr>
          <w:szCs w:val="28"/>
        </w:rPr>
        <w:t>реестре</w:t>
      </w:r>
      <w:proofErr w:type="gramEnd"/>
      <w:r w:rsidR="00467D59" w:rsidRPr="004703C8">
        <w:rPr>
          <w:szCs w:val="28"/>
        </w:rPr>
        <w:t xml:space="preserve"> недвижимости, или нотариально заверенную копию такого документа;</w:t>
      </w:r>
    </w:p>
    <w:p w:rsidR="00467D59" w:rsidRPr="004703C8" w:rsidRDefault="0000427D" w:rsidP="001E5EF1">
      <w:pPr>
        <w:ind w:firstLine="0"/>
        <w:rPr>
          <w:szCs w:val="28"/>
        </w:rPr>
      </w:pPr>
      <w:proofErr w:type="gramStart"/>
      <w:r>
        <w:rPr>
          <w:szCs w:val="28"/>
        </w:rPr>
        <w:t>в)</w:t>
      </w:r>
      <w:r w:rsidR="00467D59" w:rsidRPr="004703C8">
        <w:rPr>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467D59" w:rsidRPr="004703C8">
        <w:rPr>
          <w:szCs w:val="28"/>
        </w:rPr>
        <w:t>саморегулируемой</w:t>
      </w:r>
      <w:proofErr w:type="spellEnd"/>
      <w:r w:rsidR="00467D59" w:rsidRPr="004703C8">
        <w:rPr>
          <w:szCs w:val="28"/>
        </w:rPr>
        <w:t xml:space="preserve"> организации в области инженерных изысканий (в случае признания садового дома жилым домом);</w:t>
      </w:r>
      <w:proofErr w:type="gramEnd"/>
    </w:p>
    <w:p w:rsidR="00467D59" w:rsidRPr="004703C8" w:rsidRDefault="0000427D" w:rsidP="001E5EF1">
      <w:pPr>
        <w:ind w:firstLine="0"/>
        <w:rPr>
          <w:szCs w:val="28"/>
        </w:rPr>
      </w:pPr>
      <w:r>
        <w:rPr>
          <w:szCs w:val="28"/>
        </w:rPr>
        <w:t>г)</w:t>
      </w:r>
      <w:r w:rsidR="00467D59" w:rsidRPr="004703C8">
        <w:rPr>
          <w:szCs w:val="28"/>
        </w:rPr>
        <w:t xml:space="preserve"> в случае, если садовый дом или жилой дом о</w:t>
      </w:r>
      <w:r w:rsidR="006B0CB5">
        <w:rPr>
          <w:szCs w:val="28"/>
        </w:rPr>
        <w:t xml:space="preserve">бременен правами третьих лиц, </w:t>
      </w:r>
      <w:r w:rsidR="00467D59" w:rsidRPr="004703C8">
        <w:rPr>
          <w:szCs w:val="28"/>
        </w:rPr>
        <w:t>нотариально удостоверенное согласие указанных лиц на признание садового дома жилым домом или жилого дома садовым домом.</w:t>
      </w:r>
    </w:p>
    <w:p w:rsidR="00467D59" w:rsidRPr="004703C8" w:rsidRDefault="006B0CB5" w:rsidP="006B0CB5">
      <w:pPr>
        <w:ind w:firstLine="0"/>
        <w:rPr>
          <w:szCs w:val="28"/>
        </w:rPr>
      </w:pPr>
      <w:r>
        <w:rPr>
          <w:szCs w:val="28"/>
        </w:rPr>
        <w:t xml:space="preserve">2.9.1.2. </w:t>
      </w:r>
      <w:r w:rsidR="00467D59" w:rsidRPr="004703C8">
        <w:rPr>
          <w:szCs w:val="28"/>
        </w:rPr>
        <w:t>Заявитель  вправе  не  представлять  выписку  из  Единого  государст</w:t>
      </w:r>
      <w:r w:rsidR="00686260">
        <w:rPr>
          <w:szCs w:val="28"/>
        </w:rPr>
        <w:t>венного  реестра  недвижимости».</w:t>
      </w:r>
    </w:p>
    <w:p w:rsidR="00467D59" w:rsidRPr="004703C8" w:rsidRDefault="006B0CB5" w:rsidP="001E5EF1">
      <w:pPr>
        <w:ind w:firstLine="0"/>
        <w:rPr>
          <w:szCs w:val="28"/>
        </w:rPr>
      </w:pPr>
      <w:r>
        <w:rPr>
          <w:szCs w:val="28"/>
        </w:rPr>
        <w:t>2.9.1.3</w:t>
      </w:r>
      <w:r w:rsidR="00467D59" w:rsidRPr="004703C8">
        <w:rPr>
          <w:szCs w:val="28"/>
        </w:rPr>
        <w:t xml:space="preserve">. </w:t>
      </w:r>
      <w:proofErr w:type="gramStart"/>
      <w:r w:rsidR="00467D59" w:rsidRPr="004703C8">
        <w:rPr>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proofErr w:type="spellStart"/>
        <w:r w:rsidR="00467D59" w:rsidRPr="004703C8">
          <w:rPr>
            <w:rStyle w:val="a6"/>
            <w:szCs w:val="28"/>
          </w:rPr>
          <w:t>gosuslugi.ru</w:t>
        </w:r>
        <w:proofErr w:type="spellEnd"/>
      </w:hyperlink>
      <w:r w:rsidR="00467D59" w:rsidRPr="004703C8">
        <w:rPr>
          <w:szCs w:val="28"/>
        </w:rPr>
        <w:t xml:space="preserve">, или портала государственных и муниципальных услуг Владимирской области, </w:t>
      </w:r>
      <w:hyperlink r:id="rId8" w:history="1">
        <w:r w:rsidR="00467D59" w:rsidRPr="004703C8">
          <w:rPr>
            <w:rStyle w:val="a6"/>
            <w:szCs w:val="28"/>
          </w:rPr>
          <w:t>rgu33.avo.ru</w:t>
        </w:r>
      </w:hyperlink>
      <w:r w:rsidR="00467D59" w:rsidRPr="004703C8">
        <w:rPr>
          <w:szCs w:val="28"/>
        </w:rPr>
        <w:t>, (далее - единый портал) или посредством многофункционального центра предоставления</w:t>
      </w:r>
      <w:proofErr w:type="gramEnd"/>
      <w:r w:rsidR="00467D59" w:rsidRPr="004703C8">
        <w:rPr>
          <w:szCs w:val="28"/>
        </w:rPr>
        <w:t xml:space="preserve"> государственных и муниципальных услуг.</w:t>
      </w:r>
    </w:p>
    <w:p w:rsidR="00467D59" w:rsidRPr="004703C8" w:rsidRDefault="006B0CB5" w:rsidP="004703C8">
      <w:pPr>
        <w:ind w:firstLine="0"/>
        <w:rPr>
          <w:szCs w:val="28"/>
        </w:rPr>
      </w:pPr>
      <w:r>
        <w:rPr>
          <w:szCs w:val="28"/>
        </w:rPr>
        <w:t>2.9.1.4</w:t>
      </w:r>
      <w:r w:rsidR="00467D59" w:rsidRPr="004703C8">
        <w:rPr>
          <w:szCs w:val="28"/>
        </w:rPr>
        <w:t xml:space="preserve">. </w:t>
      </w:r>
      <w:proofErr w:type="gramStart"/>
      <w:r w:rsidR="00467D59" w:rsidRPr="004703C8">
        <w:rPr>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67D59" w:rsidRPr="004703C8" w:rsidRDefault="006B0CB5" w:rsidP="004703C8">
      <w:pPr>
        <w:ind w:firstLine="0"/>
        <w:rPr>
          <w:szCs w:val="28"/>
        </w:rPr>
      </w:pPr>
      <w:r>
        <w:rPr>
          <w:szCs w:val="28"/>
        </w:rPr>
        <w:t>2.9.1.5</w:t>
      </w:r>
      <w:r w:rsidR="00467D59" w:rsidRPr="004703C8">
        <w:rPr>
          <w:szCs w:val="28"/>
        </w:rPr>
        <w:t xml:space="preserve">. Заявитель вправе представить в комиссию указанные в </w:t>
      </w:r>
      <w:hyperlink w:anchor="sub_30007" w:history="1">
        <w:r w:rsidR="00467D59" w:rsidRPr="004703C8">
          <w:rPr>
            <w:rStyle w:val="a6"/>
            <w:szCs w:val="28"/>
          </w:rPr>
          <w:t>пункте 2.9.3.</w:t>
        </w:r>
      </w:hyperlink>
      <w:r w:rsidR="00467D59" w:rsidRPr="004703C8">
        <w:rPr>
          <w:szCs w:val="28"/>
        </w:rPr>
        <w:t xml:space="preserve"> настоящего административного регламента документы и информацию по своей инициативе.</w:t>
      </w:r>
    </w:p>
    <w:p w:rsidR="005632F3" w:rsidRPr="004703C8" w:rsidRDefault="006B0CB5" w:rsidP="004703C8">
      <w:pPr>
        <w:ind w:firstLine="0"/>
        <w:rPr>
          <w:szCs w:val="28"/>
        </w:rPr>
      </w:pPr>
      <w:r>
        <w:rPr>
          <w:szCs w:val="28"/>
        </w:rPr>
        <w:t>2.9.1.6</w:t>
      </w:r>
      <w:r w:rsidR="005632F3" w:rsidRPr="004703C8">
        <w:rPr>
          <w:szCs w:val="28"/>
        </w:rPr>
        <w:t xml:space="preserve">. Заявителю выдается расписка в получении от заявителя документов, предусмотренных п. 2.9.1 настоящего Положения, с указанием их перечня и даты получения уполномоченным специалистом администрации. В случае </w:t>
      </w:r>
      <w:r w:rsidR="005632F3" w:rsidRPr="004703C8">
        <w:rPr>
          <w:szCs w:val="28"/>
        </w:rPr>
        <w:lastRenderedPageBreak/>
        <w:t>представления документов заявителем через многофункциональный центр расписка выдается многофункциональным центром».</w:t>
      </w:r>
    </w:p>
    <w:p w:rsidR="00AE5B4A" w:rsidRPr="004703C8" w:rsidRDefault="00AE5B4A" w:rsidP="004703C8">
      <w:pPr>
        <w:ind w:firstLine="0"/>
        <w:rPr>
          <w:szCs w:val="28"/>
        </w:rPr>
      </w:pPr>
      <w:r w:rsidRPr="004703C8">
        <w:rPr>
          <w:szCs w:val="28"/>
        </w:rPr>
        <w:t>1.4. Пункт 2.9.5. дополнить абзацем следующего содержания:</w:t>
      </w:r>
    </w:p>
    <w:p w:rsidR="00AE5B4A" w:rsidRPr="004703C8" w:rsidRDefault="00AE5B4A" w:rsidP="004703C8">
      <w:pPr>
        <w:ind w:firstLine="0"/>
        <w:rPr>
          <w:szCs w:val="28"/>
        </w:rPr>
      </w:pPr>
      <w:r w:rsidRPr="004703C8">
        <w:rPr>
          <w:szCs w:val="28"/>
        </w:rPr>
        <w:t>«-Выписку из Единого государственного реестра недвижимости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объект  недвижимости, в случаях, если таковая выписка не представлена заявителем по  своей  инициативе».</w:t>
      </w:r>
    </w:p>
    <w:p w:rsidR="00AE5B4A" w:rsidRPr="004703C8" w:rsidRDefault="00AE5B4A" w:rsidP="004703C8">
      <w:pPr>
        <w:ind w:firstLine="0"/>
        <w:rPr>
          <w:szCs w:val="28"/>
        </w:rPr>
      </w:pPr>
      <w:r w:rsidRPr="004703C8">
        <w:rPr>
          <w:szCs w:val="28"/>
        </w:rPr>
        <w:t>1.5. п.п. 2.19.1.1. пункта 2.19 изложить в новой редакции:</w:t>
      </w:r>
    </w:p>
    <w:p w:rsidR="00AE5B4A" w:rsidRPr="004703C8" w:rsidRDefault="00AE5B4A" w:rsidP="004703C8">
      <w:pPr>
        <w:ind w:firstLine="0"/>
        <w:rPr>
          <w:szCs w:val="28"/>
        </w:rPr>
      </w:pPr>
      <w:r w:rsidRPr="004703C8">
        <w:rPr>
          <w:szCs w:val="28"/>
        </w:rPr>
        <w:t>«Информация о порядке предоставления муниципальной услуги представляется:</w:t>
      </w:r>
    </w:p>
    <w:p w:rsidR="00AE5B4A" w:rsidRPr="004703C8" w:rsidRDefault="00AE5B4A" w:rsidP="004703C8">
      <w:pPr>
        <w:ind w:firstLine="0"/>
        <w:rPr>
          <w:szCs w:val="28"/>
        </w:rPr>
      </w:pPr>
      <w:r w:rsidRPr="004703C8">
        <w:rPr>
          <w:szCs w:val="28"/>
        </w:rPr>
        <w:t xml:space="preserve">- в информационно-телекоммуникационной сети "Интернет" на официальном сайте администрации муниципального образования: </w:t>
      </w:r>
      <w:r w:rsidRPr="004703C8">
        <w:rPr>
          <w:i/>
          <w:szCs w:val="28"/>
          <w:lang w:val="en-US"/>
        </w:rPr>
        <w:t>http</w:t>
      </w:r>
      <w:r w:rsidRPr="004703C8">
        <w:rPr>
          <w:i/>
          <w:szCs w:val="28"/>
        </w:rPr>
        <w:t>://</w:t>
      </w:r>
      <w:proofErr w:type="spellStart"/>
      <w:r w:rsidRPr="004703C8">
        <w:rPr>
          <w:i/>
          <w:szCs w:val="28"/>
        </w:rPr>
        <w:t>асерховское</w:t>
      </w:r>
      <w:proofErr w:type="gramStart"/>
      <w:r w:rsidRPr="004703C8">
        <w:rPr>
          <w:i/>
          <w:szCs w:val="28"/>
        </w:rPr>
        <w:t>.р</w:t>
      </w:r>
      <w:proofErr w:type="gramEnd"/>
      <w:r w:rsidRPr="004703C8">
        <w:rPr>
          <w:i/>
          <w:szCs w:val="28"/>
        </w:rPr>
        <w:t>ф</w:t>
      </w:r>
      <w:proofErr w:type="spellEnd"/>
      <w:r w:rsidRPr="004703C8">
        <w:rPr>
          <w:szCs w:val="28"/>
        </w:rPr>
        <w:t>;</w:t>
      </w:r>
    </w:p>
    <w:p w:rsidR="00AE5B4A" w:rsidRPr="004703C8" w:rsidRDefault="00AE5B4A" w:rsidP="004703C8">
      <w:pPr>
        <w:ind w:firstLine="0"/>
        <w:rPr>
          <w:szCs w:val="28"/>
        </w:rPr>
      </w:pPr>
      <w:r w:rsidRPr="004703C8">
        <w:rPr>
          <w:szCs w:val="28"/>
        </w:rPr>
        <w:t>- в помещениях администрации муниципального образования с использованием и</w:t>
      </w:r>
      <w:proofErr w:type="gramStart"/>
      <w:r w:rsidRPr="004703C8">
        <w:rPr>
          <w:szCs w:val="28"/>
        </w:rPr>
        <w:t>н-</w:t>
      </w:r>
      <w:proofErr w:type="gramEnd"/>
      <w:r w:rsidRPr="004703C8">
        <w:rPr>
          <w:szCs w:val="28"/>
        </w:rPr>
        <w:t xml:space="preserve"> формационных стендов;</w:t>
      </w:r>
    </w:p>
    <w:p w:rsidR="00AE5B4A" w:rsidRPr="004703C8" w:rsidRDefault="00AE5B4A" w:rsidP="004703C8">
      <w:pPr>
        <w:ind w:firstLine="0"/>
        <w:rPr>
          <w:szCs w:val="28"/>
        </w:rPr>
      </w:pPr>
      <w:r w:rsidRPr="004703C8">
        <w:rPr>
          <w:szCs w:val="28"/>
        </w:rPr>
        <w:t>- по телефону;</w:t>
      </w:r>
    </w:p>
    <w:p w:rsidR="00AE5B4A" w:rsidRPr="004703C8" w:rsidRDefault="00AE5B4A" w:rsidP="004703C8">
      <w:pPr>
        <w:ind w:firstLine="0"/>
        <w:rPr>
          <w:szCs w:val="28"/>
        </w:rPr>
      </w:pPr>
      <w:r w:rsidRPr="004703C8">
        <w:rPr>
          <w:szCs w:val="28"/>
        </w:rPr>
        <w:t>- по электронной почте;</w:t>
      </w:r>
    </w:p>
    <w:p w:rsidR="00AE5B4A" w:rsidRPr="004703C8" w:rsidRDefault="00AE5B4A" w:rsidP="004703C8">
      <w:pPr>
        <w:ind w:firstLine="0"/>
        <w:rPr>
          <w:szCs w:val="28"/>
        </w:rPr>
      </w:pPr>
      <w:r w:rsidRPr="004703C8">
        <w:rPr>
          <w:szCs w:val="28"/>
        </w:rPr>
        <w:t>- посредством личного обращения;</w:t>
      </w:r>
    </w:p>
    <w:p w:rsidR="00AE5B4A" w:rsidRPr="004703C8" w:rsidRDefault="00AE5B4A" w:rsidP="004703C8">
      <w:pPr>
        <w:ind w:firstLine="0"/>
        <w:rPr>
          <w:szCs w:val="28"/>
        </w:rPr>
      </w:pPr>
      <w:r w:rsidRPr="004703C8">
        <w:rPr>
          <w:szCs w:val="28"/>
        </w:rPr>
        <w:t>- в многофункциональном  центре  в соответствии  с соглашением о взаимодействии,  заключенным  между  информационным  центром  и органами,  предоставляющими  муниципальные  услуги.</w:t>
      </w:r>
    </w:p>
    <w:p w:rsidR="00AE5B4A" w:rsidRPr="004703C8" w:rsidRDefault="00AE5B4A" w:rsidP="004703C8">
      <w:pPr>
        <w:ind w:firstLine="0"/>
        <w:rPr>
          <w:szCs w:val="28"/>
        </w:rPr>
      </w:pPr>
      <w:r w:rsidRPr="004703C8">
        <w:rPr>
          <w:szCs w:val="28"/>
        </w:rPr>
        <w:t xml:space="preserve">1.6. В п.п. 2.19.1.2. пункта 2.19 предложение «официальный сайт администрации муниципального образования в информационно-телекоммуникационной сети "Интернет": </w:t>
      </w:r>
      <w:hyperlink r:id="rId9" w:history="1">
        <w:r w:rsidRPr="004703C8">
          <w:rPr>
            <w:rStyle w:val="a7"/>
            <w:szCs w:val="28"/>
            <w:lang w:val="en-US"/>
          </w:rPr>
          <w:t>www</w:t>
        </w:r>
        <w:r w:rsidRPr="004703C8">
          <w:rPr>
            <w:rStyle w:val="a7"/>
            <w:szCs w:val="28"/>
          </w:rPr>
          <w:t>.</w:t>
        </w:r>
        <w:r w:rsidRPr="004703C8">
          <w:rPr>
            <w:rStyle w:val="a7"/>
            <w:szCs w:val="28"/>
            <w:lang w:val="en-US"/>
          </w:rPr>
          <w:t>aserhovo</w:t>
        </w:r>
        <w:r w:rsidRPr="004703C8">
          <w:rPr>
            <w:rStyle w:val="a7"/>
            <w:szCs w:val="28"/>
          </w:rPr>
          <w:t>.</w:t>
        </w:r>
        <w:r w:rsidRPr="004703C8">
          <w:rPr>
            <w:rStyle w:val="a7"/>
            <w:szCs w:val="28"/>
            <w:lang w:val="en-US"/>
          </w:rPr>
          <w:t>sbnray</w:t>
        </w:r>
        <w:r w:rsidRPr="004703C8">
          <w:rPr>
            <w:rStyle w:val="a7"/>
            <w:szCs w:val="28"/>
          </w:rPr>
          <w:t>.</w:t>
        </w:r>
        <w:r w:rsidRPr="004703C8">
          <w:rPr>
            <w:rStyle w:val="a7"/>
            <w:szCs w:val="28"/>
            <w:lang w:val="en-US"/>
          </w:rPr>
          <w:t>ru</w:t>
        </w:r>
        <w:r w:rsidRPr="004703C8">
          <w:rPr>
            <w:rStyle w:val="a7"/>
            <w:szCs w:val="28"/>
          </w:rPr>
          <w:t>.»</w:t>
        </w:r>
      </w:hyperlink>
      <w:r w:rsidRPr="004703C8">
        <w:rPr>
          <w:szCs w:val="28"/>
        </w:rPr>
        <w:t xml:space="preserve"> </w:t>
      </w:r>
      <w:proofErr w:type="gramStart"/>
      <w:r w:rsidRPr="004703C8">
        <w:rPr>
          <w:szCs w:val="28"/>
        </w:rPr>
        <w:t>заменить на «официальный</w:t>
      </w:r>
      <w:proofErr w:type="gramEnd"/>
      <w:r w:rsidRPr="004703C8">
        <w:rPr>
          <w:szCs w:val="28"/>
        </w:rPr>
        <w:t xml:space="preserve"> сайт администрации муниципального образования в информационно-телекоммуникационной сети "Интернет": </w:t>
      </w:r>
      <w:hyperlink r:id="rId10" w:history="1">
        <w:r w:rsidRPr="004703C8">
          <w:rPr>
            <w:rStyle w:val="a7"/>
            <w:i/>
            <w:szCs w:val="28"/>
            <w:lang w:val="en-US"/>
          </w:rPr>
          <w:t>http</w:t>
        </w:r>
        <w:r w:rsidRPr="004703C8">
          <w:rPr>
            <w:rStyle w:val="a7"/>
            <w:i/>
            <w:szCs w:val="28"/>
          </w:rPr>
          <w:t>://</w:t>
        </w:r>
        <w:proofErr w:type="spellStart"/>
        <w:r w:rsidRPr="004703C8">
          <w:rPr>
            <w:rStyle w:val="a7"/>
            <w:i/>
            <w:szCs w:val="28"/>
          </w:rPr>
          <w:t>асерховское.рф</w:t>
        </w:r>
        <w:proofErr w:type="spellEnd"/>
        <w:r w:rsidRPr="004703C8">
          <w:rPr>
            <w:rStyle w:val="a7"/>
            <w:szCs w:val="28"/>
          </w:rPr>
          <w:t>.»</w:t>
        </w:r>
      </w:hyperlink>
      <w:r w:rsidRPr="004703C8">
        <w:rPr>
          <w:szCs w:val="28"/>
        </w:rPr>
        <w:t>.</w:t>
      </w:r>
    </w:p>
    <w:p w:rsidR="00AE5B4A" w:rsidRPr="004703C8" w:rsidRDefault="00AE5B4A" w:rsidP="00E01FED">
      <w:pPr>
        <w:tabs>
          <w:tab w:val="left" w:pos="0"/>
        </w:tabs>
        <w:ind w:firstLine="0"/>
        <w:rPr>
          <w:szCs w:val="28"/>
        </w:rPr>
      </w:pPr>
      <w:r w:rsidRPr="004703C8">
        <w:rPr>
          <w:szCs w:val="28"/>
        </w:rPr>
        <w:t xml:space="preserve">1.7. </w:t>
      </w:r>
      <w:r w:rsidR="002E5AB4" w:rsidRPr="004703C8">
        <w:rPr>
          <w:szCs w:val="28"/>
        </w:rPr>
        <w:t xml:space="preserve">Пункт 3.1. раздела 3 </w:t>
      </w:r>
      <w:r w:rsidR="00394614" w:rsidRPr="004703C8">
        <w:rPr>
          <w:szCs w:val="28"/>
        </w:rPr>
        <w:t>изложить в новой редакции:</w:t>
      </w:r>
    </w:p>
    <w:p w:rsidR="002E5AB4" w:rsidRPr="004703C8" w:rsidRDefault="002E5AB4" w:rsidP="00E01FED">
      <w:pPr>
        <w:tabs>
          <w:tab w:val="left" w:pos="0"/>
        </w:tabs>
        <w:ind w:firstLine="0"/>
        <w:rPr>
          <w:szCs w:val="28"/>
        </w:rPr>
      </w:pPr>
      <w:r w:rsidRPr="004703C8">
        <w:rPr>
          <w:szCs w:val="28"/>
        </w:rPr>
        <w:t>«3.1.Предоставление  муниципальной  услуги  включает  в себя  следующие  административные  процедуры:</w:t>
      </w:r>
    </w:p>
    <w:p w:rsidR="002E5AB4" w:rsidRPr="004703C8" w:rsidRDefault="002E5AB4" w:rsidP="00E01FED">
      <w:pPr>
        <w:tabs>
          <w:tab w:val="left" w:pos="0"/>
        </w:tabs>
        <w:ind w:firstLine="0"/>
        <w:rPr>
          <w:szCs w:val="28"/>
        </w:rPr>
      </w:pPr>
      <w:r w:rsidRPr="004703C8">
        <w:rPr>
          <w:szCs w:val="28"/>
        </w:rPr>
        <w:t>3.1.1. Прием  и рассмотрение  заявления  и прилагаемых  к</w:t>
      </w:r>
      <w:r w:rsidR="00326C36">
        <w:rPr>
          <w:szCs w:val="28"/>
        </w:rPr>
        <w:t xml:space="preserve"> нему обосновывающих документов.</w:t>
      </w:r>
    </w:p>
    <w:p w:rsidR="002E5AB4" w:rsidRPr="004703C8" w:rsidRDefault="002E5AB4" w:rsidP="00E01FED">
      <w:pPr>
        <w:tabs>
          <w:tab w:val="left" w:pos="0"/>
        </w:tabs>
        <w:ind w:firstLine="0"/>
        <w:rPr>
          <w:rStyle w:val="blk"/>
          <w:szCs w:val="28"/>
        </w:rPr>
      </w:pPr>
      <w:r w:rsidRPr="004703C8">
        <w:rPr>
          <w:szCs w:val="28"/>
        </w:rPr>
        <w:t xml:space="preserve">3.1.2. </w:t>
      </w:r>
      <w:r w:rsidRPr="004703C8">
        <w:rPr>
          <w:rStyle w:val="blk"/>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326C36">
        <w:rPr>
          <w:rStyle w:val="blk"/>
          <w:szCs w:val="28"/>
        </w:rPr>
        <w:t>настоящем Положении требованиям.</w:t>
      </w:r>
    </w:p>
    <w:p w:rsidR="002E5AB4" w:rsidRPr="004703C8" w:rsidRDefault="002E5AB4" w:rsidP="00E01FED">
      <w:pPr>
        <w:tabs>
          <w:tab w:val="left" w:pos="0"/>
        </w:tabs>
        <w:ind w:firstLine="0"/>
        <w:rPr>
          <w:rStyle w:val="blk"/>
          <w:szCs w:val="28"/>
        </w:rPr>
      </w:pPr>
      <w:r w:rsidRPr="004703C8">
        <w:rPr>
          <w:rStyle w:val="blk"/>
          <w:szCs w:val="28"/>
        </w:rPr>
        <w:t>3.1.3.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w:t>
      </w:r>
      <w:r w:rsidR="00326C36">
        <w:rPr>
          <w:rStyle w:val="blk"/>
          <w:szCs w:val="28"/>
        </w:rPr>
        <w:t>анного ранее нежилого помещения.</w:t>
      </w:r>
    </w:p>
    <w:p w:rsidR="002E5AB4" w:rsidRPr="004703C8" w:rsidRDefault="002E5AB4" w:rsidP="00E01FED">
      <w:pPr>
        <w:tabs>
          <w:tab w:val="left" w:pos="0"/>
        </w:tabs>
        <w:ind w:firstLine="0"/>
        <w:rPr>
          <w:rStyle w:val="blk"/>
          <w:szCs w:val="28"/>
        </w:rPr>
      </w:pPr>
      <w:r w:rsidRPr="004703C8">
        <w:rPr>
          <w:rStyle w:val="blk"/>
          <w:szCs w:val="28"/>
        </w:rPr>
        <w:t xml:space="preserve">3.1.4. Принятие главой  администрации  решения  о направлении заявления  и прилагаемых  к нему документов  в  комиссию,  либо о приостановлении  </w:t>
      </w:r>
      <w:r w:rsidRPr="004703C8">
        <w:rPr>
          <w:rStyle w:val="blk"/>
          <w:szCs w:val="28"/>
        </w:rPr>
        <w:lastRenderedPageBreak/>
        <w:t>оказания  муниципальной услуги  для  устранения  причин  приостановления либо об  отказе  в  предо</w:t>
      </w:r>
      <w:r w:rsidR="00326C36">
        <w:rPr>
          <w:rStyle w:val="blk"/>
          <w:szCs w:val="28"/>
        </w:rPr>
        <w:t>ставлении муниципальной  услуги.</w:t>
      </w:r>
    </w:p>
    <w:p w:rsidR="002E5AB4" w:rsidRPr="004703C8" w:rsidRDefault="002E5AB4" w:rsidP="00E01FED">
      <w:pPr>
        <w:tabs>
          <w:tab w:val="left" w:pos="0"/>
        </w:tabs>
        <w:ind w:firstLine="0"/>
        <w:rPr>
          <w:rStyle w:val="blk"/>
          <w:szCs w:val="28"/>
        </w:rPr>
      </w:pPr>
      <w:r w:rsidRPr="004703C8">
        <w:rPr>
          <w:rStyle w:val="blk"/>
          <w:szCs w:val="28"/>
        </w:rPr>
        <w:t>3.1.5. Работу  комиссии по оце</w:t>
      </w:r>
      <w:r w:rsidR="00B346DA">
        <w:rPr>
          <w:rStyle w:val="blk"/>
          <w:szCs w:val="28"/>
        </w:rPr>
        <w:t>нке  пригодности (непригодности)</w:t>
      </w:r>
      <w:r w:rsidRPr="004703C8">
        <w:rPr>
          <w:rStyle w:val="blk"/>
          <w:szCs w:val="28"/>
        </w:rPr>
        <w:t xml:space="preserve">  жилых  помещен</w:t>
      </w:r>
      <w:r w:rsidR="00326C36">
        <w:rPr>
          <w:rStyle w:val="blk"/>
          <w:szCs w:val="28"/>
        </w:rPr>
        <w:t>ий  для постоянного  проживания.</w:t>
      </w:r>
    </w:p>
    <w:p w:rsidR="002E5AB4" w:rsidRPr="004703C8" w:rsidRDefault="002E5AB4" w:rsidP="00E01FED">
      <w:pPr>
        <w:tabs>
          <w:tab w:val="left" w:pos="0"/>
        </w:tabs>
        <w:ind w:firstLine="0"/>
        <w:rPr>
          <w:rStyle w:val="blk"/>
          <w:szCs w:val="28"/>
        </w:rPr>
      </w:pPr>
      <w:r w:rsidRPr="004703C8">
        <w:rPr>
          <w:rStyle w:val="blk"/>
          <w:szCs w:val="28"/>
        </w:rPr>
        <w:t xml:space="preserve">3.1.6. Составления  комиссией  заключения  в порядке,  </w:t>
      </w:r>
      <w:proofErr w:type="gramStart"/>
      <w:r w:rsidRPr="004703C8">
        <w:rPr>
          <w:rStyle w:val="blk"/>
          <w:szCs w:val="28"/>
        </w:rPr>
        <w:t>предусмотренным</w:t>
      </w:r>
      <w:proofErr w:type="gramEnd"/>
      <w:r w:rsidRPr="004703C8">
        <w:rPr>
          <w:rStyle w:val="blk"/>
          <w:szCs w:val="28"/>
        </w:rPr>
        <w:t xml:space="preserve">   </w:t>
      </w:r>
      <w:r w:rsidRPr="00326C36">
        <w:rPr>
          <w:rStyle w:val="blk"/>
          <w:szCs w:val="28"/>
        </w:rPr>
        <w:t>п. 3.4.1.</w:t>
      </w:r>
      <w:r w:rsidRPr="004703C8">
        <w:rPr>
          <w:rStyle w:val="blk"/>
          <w:szCs w:val="28"/>
        </w:rPr>
        <w:t xml:space="preserve">  настоящего  Регламента,  по форме  согласно  </w:t>
      </w:r>
      <w:r w:rsidRPr="00326C36">
        <w:rPr>
          <w:rStyle w:val="blk"/>
          <w:szCs w:val="28"/>
        </w:rPr>
        <w:t>Приложения № 1, 1.1.</w:t>
      </w:r>
      <w:r w:rsidR="00326C36">
        <w:rPr>
          <w:rStyle w:val="blk"/>
          <w:szCs w:val="28"/>
        </w:rPr>
        <w:t xml:space="preserve">  к  настоящему Регламенту.</w:t>
      </w:r>
    </w:p>
    <w:p w:rsidR="002E5AB4" w:rsidRPr="004703C8" w:rsidRDefault="002E5AB4" w:rsidP="00E01FED">
      <w:pPr>
        <w:tabs>
          <w:tab w:val="left" w:pos="0"/>
        </w:tabs>
        <w:ind w:firstLine="0"/>
        <w:rPr>
          <w:rStyle w:val="blk"/>
          <w:szCs w:val="28"/>
        </w:rPr>
      </w:pPr>
      <w:r w:rsidRPr="004703C8">
        <w:rPr>
          <w:rStyle w:val="blk"/>
          <w:szCs w:val="28"/>
        </w:rPr>
        <w:t>3.1.7.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согласно  Приложению № 2  к настоящему  Регламенту. При этом решение комиссии в части выявления оснований для признания многоквартирного дома аварийным и подлежащим сносу или реконструкции, садового дома  жилым  домом или  жилого  дома  садовым  домом может основываться только на результатах, изложенных в заключени</w:t>
      </w:r>
      <w:proofErr w:type="gramStart"/>
      <w:r w:rsidRPr="004703C8">
        <w:rPr>
          <w:rStyle w:val="blk"/>
          <w:szCs w:val="28"/>
        </w:rPr>
        <w:t>и</w:t>
      </w:r>
      <w:proofErr w:type="gramEnd"/>
      <w:r w:rsidRPr="004703C8">
        <w:rPr>
          <w:rStyle w:val="blk"/>
          <w:szCs w:val="28"/>
        </w:rPr>
        <w:t xml:space="preserve"> специализированной орган</w:t>
      </w:r>
      <w:r w:rsidR="00326C36">
        <w:rPr>
          <w:rStyle w:val="blk"/>
          <w:szCs w:val="28"/>
        </w:rPr>
        <w:t>изации, проводящей обследование.</w:t>
      </w:r>
    </w:p>
    <w:p w:rsidR="002E5AB4" w:rsidRPr="004703C8" w:rsidRDefault="002E5AB4" w:rsidP="00E01FED">
      <w:pPr>
        <w:tabs>
          <w:tab w:val="left" w:pos="0"/>
        </w:tabs>
        <w:ind w:firstLine="0"/>
        <w:rPr>
          <w:rStyle w:val="blk"/>
          <w:szCs w:val="28"/>
        </w:rPr>
      </w:pPr>
      <w:r w:rsidRPr="004703C8">
        <w:rPr>
          <w:rStyle w:val="blk"/>
          <w:szCs w:val="28"/>
        </w:rPr>
        <w:t xml:space="preserve">3.1.8. Принятие органом  местного  самоуправления  </w:t>
      </w:r>
      <w:r w:rsidR="00326C36">
        <w:rPr>
          <w:rStyle w:val="blk"/>
          <w:szCs w:val="28"/>
        </w:rPr>
        <w:t>Асерховское</w:t>
      </w:r>
      <w:r w:rsidRPr="004703C8">
        <w:rPr>
          <w:rStyle w:val="blk"/>
          <w:szCs w:val="28"/>
        </w:rPr>
        <w:t xml:space="preserve">  решени</w:t>
      </w:r>
      <w:r w:rsidR="00326C36">
        <w:rPr>
          <w:rStyle w:val="blk"/>
          <w:szCs w:val="28"/>
        </w:rPr>
        <w:t>я  по  итогам  работы  комиссии.</w:t>
      </w:r>
    </w:p>
    <w:p w:rsidR="002E5AB4" w:rsidRPr="004703C8" w:rsidRDefault="002E5AB4" w:rsidP="00E01FED">
      <w:pPr>
        <w:tabs>
          <w:tab w:val="left" w:pos="0"/>
        </w:tabs>
        <w:ind w:firstLine="0"/>
        <w:rPr>
          <w:rStyle w:val="blk"/>
          <w:szCs w:val="28"/>
        </w:rPr>
      </w:pPr>
      <w:r w:rsidRPr="004703C8">
        <w:rPr>
          <w:rStyle w:val="blk"/>
          <w:szCs w:val="28"/>
        </w:rPr>
        <w:t>3.1.9. Передача  по одному  экземпляру  решения  заявителю  и собственнику  жилого помещения (третий  экземпляр  остается  в де</w:t>
      </w:r>
      <w:r w:rsidR="00394614" w:rsidRPr="004703C8">
        <w:rPr>
          <w:rStyle w:val="blk"/>
          <w:szCs w:val="28"/>
        </w:rPr>
        <w:t>ле,  сформированном комиссией)».</w:t>
      </w:r>
    </w:p>
    <w:p w:rsidR="00394614" w:rsidRPr="004703C8" w:rsidRDefault="00394614" w:rsidP="00E01FED">
      <w:pPr>
        <w:tabs>
          <w:tab w:val="left" w:pos="0"/>
        </w:tabs>
        <w:ind w:firstLine="0"/>
        <w:rPr>
          <w:rStyle w:val="blk"/>
          <w:szCs w:val="28"/>
        </w:rPr>
      </w:pPr>
      <w:r w:rsidRPr="004703C8">
        <w:rPr>
          <w:rStyle w:val="blk"/>
          <w:szCs w:val="28"/>
        </w:rPr>
        <w:t>1.8. Пункт 3.4. раздела 3 изложить в новой редакции:</w:t>
      </w:r>
    </w:p>
    <w:p w:rsidR="00394614" w:rsidRPr="004703C8" w:rsidRDefault="00394614" w:rsidP="00E01FED">
      <w:pPr>
        <w:tabs>
          <w:tab w:val="left" w:pos="0"/>
        </w:tabs>
        <w:ind w:firstLine="0"/>
        <w:rPr>
          <w:szCs w:val="28"/>
        </w:rPr>
      </w:pPr>
      <w:r w:rsidRPr="004703C8">
        <w:rPr>
          <w:rStyle w:val="blk"/>
          <w:szCs w:val="28"/>
        </w:rPr>
        <w:t>«</w:t>
      </w:r>
      <w:r w:rsidRPr="004703C8">
        <w:rPr>
          <w:szCs w:val="28"/>
        </w:rPr>
        <w:t>3.4. Результаты работы комиссии оформляются в форме заключения (</w:t>
      </w:r>
      <w:hyperlink w:anchor="sub_10000" w:history="1">
        <w:r w:rsidRPr="004703C8">
          <w:rPr>
            <w:rStyle w:val="a6"/>
            <w:szCs w:val="28"/>
          </w:rPr>
          <w:t>Приложение N 1</w:t>
        </w:r>
      </w:hyperlink>
      <w:r w:rsidR="00910E88">
        <w:t>, 1.1.</w:t>
      </w:r>
      <w:proofErr w:type="gramStart"/>
      <w:r w:rsidR="00910E88">
        <w:t xml:space="preserve"> </w:t>
      </w:r>
      <w:r w:rsidRPr="004703C8">
        <w:rPr>
          <w:szCs w:val="28"/>
        </w:rPr>
        <w:t>)</w:t>
      </w:r>
      <w:proofErr w:type="gramEnd"/>
      <w:r w:rsidRPr="004703C8">
        <w:rPr>
          <w:szCs w:val="28"/>
        </w:rPr>
        <w:t>. При проведении обследования помещения комиссия прилагает к заключению акт обследования помещения по форме (</w:t>
      </w:r>
      <w:hyperlink w:anchor="sub_20000" w:history="1">
        <w:r w:rsidRPr="004703C8">
          <w:rPr>
            <w:rStyle w:val="a6"/>
            <w:szCs w:val="28"/>
          </w:rPr>
          <w:t>Приложение N 2</w:t>
        </w:r>
      </w:hyperlink>
      <w:r w:rsidRPr="004703C8">
        <w:rPr>
          <w:szCs w:val="28"/>
        </w:rPr>
        <w:t>).</w:t>
      </w:r>
    </w:p>
    <w:p w:rsidR="00394614" w:rsidRPr="004703C8" w:rsidRDefault="00394614" w:rsidP="004703C8">
      <w:pPr>
        <w:ind w:firstLine="0"/>
        <w:rPr>
          <w:szCs w:val="28"/>
        </w:rPr>
      </w:pPr>
      <w:r w:rsidRPr="004703C8">
        <w:rPr>
          <w:szCs w:val="28"/>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94614" w:rsidRPr="004703C8" w:rsidRDefault="00394614" w:rsidP="004703C8">
      <w:pPr>
        <w:ind w:firstLine="0"/>
        <w:rPr>
          <w:szCs w:val="28"/>
        </w:rPr>
      </w:pPr>
      <w:r w:rsidRPr="004703C8">
        <w:rPr>
          <w:szCs w:val="28"/>
        </w:rPr>
        <w:t>3.4.1. По результатам работы комиссия принимает одно из следующих решений:</w:t>
      </w:r>
    </w:p>
    <w:p w:rsidR="00394614" w:rsidRPr="004703C8" w:rsidRDefault="00394614" w:rsidP="004703C8">
      <w:pPr>
        <w:ind w:firstLine="0"/>
        <w:rPr>
          <w:szCs w:val="28"/>
        </w:rPr>
      </w:pPr>
      <w:r w:rsidRPr="004703C8">
        <w:rPr>
          <w:szCs w:val="28"/>
        </w:rPr>
        <w:t>- о соответствии помещения требованиям, предъявляемым к жилому помещению, и его пригодности для проживания;</w:t>
      </w:r>
    </w:p>
    <w:p w:rsidR="00394614" w:rsidRPr="004703C8" w:rsidRDefault="00394614" w:rsidP="004703C8">
      <w:pPr>
        <w:ind w:firstLine="0"/>
        <w:rPr>
          <w:szCs w:val="28"/>
        </w:rPr>
      </w:pPr>
      <w:r w:rsidRPr="004703C8">
        <w:rPr>
          <w:szCs w:val="28"/>
        </w:rPr>
        <w:t>- 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94614" w:rsidRPr="004703C8" w:rsidRDefault="00394614" w:rsidP="004703C8">
      <w:pPr>
        <w:ind w:firstLine="0"/>
        <w:rPr>
          <w:szCs w:val="28"/>
        </w:rPr>
      </w:pPr>
      <w:r w:rsidRPr="004703C8">
        <w:rPr>
          <w:szCs w:val="28"/>
        </w:rPr>
        <w:t xml:space="preserve">- о выявлении оснований для признания помещения </w:t>
      </w:r>
      <w:proofErr w:type="gramStart"/>
      <w:r w:rsidRPr="004703C8">
        <w:rPr>
          <w:szCs w:val="28"/>
        </w:rPr>
        <w:t>непригодным</w:t>
      </w:r>
      <w:proofErr w:type="gramEnd"/>
      <w:r w:rsidRPr="004703C8">
        <w:rPr>
          <w:szCs w:val="28"/>
        </w:rPr>
        <w:t xml:space="preserve"> для проживания;</w:t>
      </w:r>
    </w:p>
    <w:p w:rsidR="00394614" w:rsidRPr="004703C8" w:rsidRDefault="00394614" w:rsidP="004703C8">
      <w:pPr>
        <w:ind w:firstLine="0"/>
        <w:rPr>
          <w:szCs w:val="28"/>
        </w:rPr>
      </w:pPr>
      <w:r w:rsidRPr="004703C8">
        <w:rPr>
          <w:szCs w:val="28"/>
        </w:rPr>
        <w:t>- о выявлении оснований для признания многоквартирного дома аварийным и подлежащим реконструкции;</w:t>
      </w:r>
    </w:p>
    <w:p w:rsidR="00394614" w:rsidRPr="004703C8" w:rsidRDefault="00394614" w:rsidP="004703C8">
      <w:pPr>
        <w:ind w:firstLine="0"/>
        <w:rPr>
          <w:szCs w:val="28"/>
        </w:rPr>
      </w:pPr>
      <w:r w:rsidRPr="004703C8">
        <w:rPr>
          <w:szCs w:val="28"/>
        </w:rPr>
        <w:t>- о выявлении оснований для признания многоквартирного дома аварийным и подлежащим сносу;</w:t>
      </w:r>
    </w:p>
    <w:p w:rsidR="00394614" w:rsidRPr="004703C8" w:rsidRDefault="00394614" w:rsidP="004703C8">
      <w:pPr>
        <w:ind w:firstLine="0"/>
        <w:rPr>
          <w:szCs w:val="28"/>
        </w:rPr>
      </w:pPr>
      <w:r w:rsidRPr="004703C8">
        <w:rPr>
          <w:szCs w:val="28"/>
        </w:rPr>
        <w:t>-  об отсутствии оснований для признания многоквартирного дома аварийным и подлежащим сносу или реконструкции;</w:t>
      </w:r>
    </w:p>
    <w:p w:rsidR="00394614" w:rsidRPr="004703C8" w:rsidRDefault="00394614" w:rsidP="004703C8">
      <w:pPr>
        <w:ind w:firstLine="0"/>
        <w:rPr>
          <w:rStyle w:val="blk"/>
          <w:szCs w:val="28"/>
        </w:rPr>
      </w:pPr>
      <w:r w:rsidRPr="004703C8">
        <w:rPr>
          <w:szCs w:val="28"/>
        </w:rPr>
        <w:lastRenderedPageBreak/>
        <w:t xml:space="preserve">- </w:t>
      </w:r>
      <w:r w:rsidRPr="004703C8">
        <w:rPr>
          <w:rStyle w:val="blk"/>
          <w:szCs w:val="28"/>
        </w:rPr>
        <w:t>- о  признании  садового  дома  жилым  домом;</w:t>
      </w:r>
    </w:p>
    <w:p w:rsidR="00394614" w:rsidRPr="004703C8" w:rsidRDefault="00394614" w:rsidP="004703C8">
      <w:pPr>
        <w:ind w:firstLine="0"/>
        <w:rPr>
          <w:rStyle w:val="blk"/>
          <w:szCs w:val="28"/>
        </w:rPr>
      </w:pPr>
      <w:r w:rsidRPr="004703C8">
        <w:rPr>
          <w:rStyle w:val="blk"/>
          <w:szCs w:val="28"/>
        </w:rPr>
        <w:t>- о признании    жилого дома  садовым  домом;</w:t>
      </w:r>
    </w:p>
    <w:p w:rsidR="00394614" w:rsidRPr="004703C8" w:rsidRDefault="00394614" w:rsidP="004703C8">
      <w:pPr>
        <w:ind w:firstLine="0"/>
        <w:rPr>
          <w:rStyle w:val="blk"/>
          <w:szCs w:val="28"/>
        </w:rPr>
      </w:pPr>
      <w:r w:rsidRPr="004703C8">
        <w:rPr>
          <w:rStyle w:val="blk"/>
          <w:szCs w:val="28"/>
        </w:rPr>
        <w:t>- об отказе  в  признании  садового  дома  жилым  домом  или  жилого  дома  садовым домом.</w:t>
      </w:r>
    </w:p>
    <w:p w:rsidR="004703C8" w:rsidRPr="004703C8" w:rsidRDefault="00394614" w:rsidP="004703C8">
      <w:pPr>
        <w:ind w:firstLine="0"/>
        <w:rPr>
          <w:szCs w:val="28"/>
        </w:rPr>
      </w:pPr>
      <w:r w:rsidRPr="004703C8">
        <w:rPr>
          <w:szCs w:val="28"/>
        </w:rPr>
        <w:t xml:space="preserve">3.4.1.1. </w:t>
      </w:r>
      <w:r w:rsidR="004703C8" w:rsidRPr="004703C8">
        <w:rPr>
          <w:szCs w:val="28"/>
        </w:rPr>
        <w:t>Решение об отказе в признании садового дома жилым домом или жилого дома садовым домом принимается в следующих случаях:</w:t>
      </w:r>
    </w:p>
    <w:p w:rsidR="004703C8" w:rsidRPr="004703C8" w:rsidRDefault="004703C8" w:rsidP="004703C8">
      <w:pPr>
        <w:ind w:firstLine="0"/>
        <w:rPr>
          <w:szCs w:val="28"/>
        </w:rPr>
      </w:pPr>
      <w:r w:rsidRPr="004703C8">
        <w:rPr>
          <w:szCs w:val="28"/>
        </w:rPr>
        <w:t>а) непредставление заявителем докумен</w:t>
      </w:r>
      <w:r w:rsidR="0000427D">
        <w:rPr>
          <w:szCs w:val="28"/>
        </w:rPr>
        <w:t>тов, предусмотренных в подпункте 2.9.1.1. пункта 2.9.1. абзацами</w:t>
      </w:r>
      <w:r w:rsidRPr="004703C8">
        <w:rPr>
          <w:szCs w:val="28"/>
        </w:rPr>
        <w:t xml:space="preserve"> "а" и (или) </w:t>
      </w:r>
      <w:r w:rsidRPr="0000427D">
        <w:rPr>
          <w:szCs w:val="28"/>
        </w:rPr>
        <w:t xml:space="preserve">"в" </w:t>
      </w:r>
      <w:r w:rsidRPr="004703C8">
        <w:rPr>
          <w:szCs w:val="28"/>
        </w:rPr>
        <w:t xml:space="preserve"> настоящего Регламента;</w:t>
      </w:r>
    </w:p>
    <w:p w:rsidR="004703C8" w:rsidRPr="00686260" w:rsidRDefault="004703C8" w:rsidP="004703C8">
      <w:pPr>
        <w:ind w:firstLine="0"/>
        <w:rPr>
          <w:szCs w:val="28"/>
        </w:rPr>
      </w:pPr>
      <w:r w:rsidRPr="00686260">
        <w:rPr>
          <w:szCs w:val="28"/>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703C8" w:rsidRPr="004703C8" w:rsidRDefault="004703C8" w:rsidP="004703C8">
      <w:pPr>
        <w:ind w:firstLine="0"/>
        <w:rPr>
          <w:szCs w:val="28"/>
        </w:rPr>
      </w:pPr>
      <w:r w:rsidRPr="004703C8">
        <w:rPr>
          <w:szCs w:val="28"/>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Pr="000344D0">
        <w:rPr>
          <w:szCs w:val="28"/>
        </w:rPr>
        <w:t xml:space="preserve">"б" </w:t>
      </w:r>
      <w:r w:rsidR="000344D0" w:rsidRPr="000344D0">
        <w:rPr>
          <w:szCs w:val="28"/>
        </w:rPr>
        <w:t>пункта 2.9</w:t>
      </w:r>
      <w:r w:rsidRPr="000344D0">
        <w:rPr>
          <w:szCs w:val="28"/>
        </w:rPr>
        <w:t>.1.</w:t>
      </w:r>
      <w:r w:rsidR="000344D0" w:rsidRPr="000344D0">
        <w:rPr>
          <w:szCs w:val="28"/>
        </w:rPr>
        <w:t>1</w:t>
      </w:r>
      <w:r w:rsidR="000344D0">
        <w:rPr>
          <w:szCs w:val="28"/>
        </w:rPr>
        <w:t>.</w:t>
      </w:r>
      <w:r w:rsidRPr="004703C8">
        <w:rPr>
          <w:szCs w:val="28"/>
        </w:rPr>
        <w:t xml:space="preserve"> настоящего </w:t>
      </w:r>
      <w:r w:rsidR="000344D0">
        <w:rPr>
          <w:szCs w:val="28"/>
        </w:rPr>
        <w:t>Регламента</w:t>
      </w:r>
      <w:r w:rsidRPr="004703C8">
        <w:rPr>
          <w:szCs w:val="28"/>
        </w:rPr>
        <w:t xml:space="preserve">, или нотариально заверенная копия такого документа не были представлены заявителем. </w:t>
      </w:r>
      <w:proofErr w:type="gramStart"/>
      <w:r w:rsidRPr="004703C8">
        <w:rPr>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4703C8">
        <w:rPr>
          <w:szCs w:val="28"/>
        </w:rPr>
        <w:t xml:space="preserve"> </w:t>
      </w:r>
      <w:r w:rsidR="000344D0" w:rsidRPr="000344D0">
        <w:rPr>
          <w:szCs w:val="28"/>
        </w:rPr>
        <w:t>"б" пункта 2.9.1.1</w:t>
      </w:r>
      <w:r w:rsidR="000344D0">
        <w:rPr>
          <w:szCs w:val="28"/>
        </w:rPr>
        <w:t>.</w:t>
      </w:r>
      <w:r w:rsidR="000344D0" w:rsidRPr="004703C8">
        <w:rPr>
          <w:szCs w:val="28"/>
        </w:rPr>
        <w:t xml:space="preserve"> </w:t>
      </w:r>
      <w:r w:rsidRPr="004703C8">
        <w:rPr>
          <w:szCs w:val="28"/>
        </w:rPr>
        <w:t xml:space="preserve">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703C8" w:rsidRPr="004703C8" w:rsidRDefault="004703C8" w:rsidP="004703C8">
      <w:pPr>
        <w:ind w:firstLine="0"/>
        <w:rPr>
          <w:szCs w:val="28"/>
        </w:rPr>
      </w:pPr>
      <w:r w:rsidRPr="004703C8">
        <w:rPr>
          <w:szCs w:val="28"/>
        </w:rPr>
        <w:t xml:space="preserve">г) непредставление заявителем документа, предусмотренного </w:t>
      </w:r>
      <w:r w:rsidRPr="000344D0">
        <w:rPr>
          <w:szCs w:val="28"/>
        </w:rPr>
        <w:t xml:space="preserve">подпунктом "г" </w:t>
      </w:r>
      <w:r w:rsidR="000344D0" w:rsidRPr="000344D0">
        <w:rPr>
          <w:szCs w:val="28"/>
        </w:rPr>
        <w:t>пункта 2.9</w:t>
      </w:r>
      <w:r w:rsidRPr="000344D0">
        <w:rPr>
          <w:szCs w:val="28"/>
        </w:rPr>
        <w:t>.1.</w:t>
      </w:r>
      <w:r w:rsidR="000344D0" w:rsidRPr="000344D0">
        <w:rPr>
          <w:szCs w:val="28"/>
        </w:rPr>
        <w:t>1.</w:t>
      </w:r>
      <w:r w:rsidRPr="000344D0">
        <w:rPr>
          <w:szCs w:val="28"/>
        </w:rPr>
        <w:t xml:space="preserve"> настоящего</w:t>
      </w:r>
      <w:r w:rsidRPr="004703C8">
        <w:rPr>
          <w:szCs w:val="28"/>
        </w:rPr>
        <w:t xml:space="preserve"> Регламента, в случае если садовый дом или жилой дом обременен правами третьих лиц;</w:t>
      </w:r>
    </w:p>
    <w:p w:rsidR="004703C8" w:rsidRPr="004703C8" w:rsidRDefault="004703C8" w:rsidP="004703C8">
      <w:pPr>
        <w:ind w:firstLine="0"/>
        <w:rPr>
          <w:szCs w:val="28"/>
        </w:rPr>
      </w:pPr>
      <w:proofErr w:type="spellStart"/>
      <w:r w:rsidRPr="004703C8">
        <w:rPr>
          <w:szCs w:val="28"/>
        </w:rPr>
        <w:t>д</w:t>
      </w:r>
      <w:proofErr w:type="spellEnd"/>
      <w:r w:rsidRPr="004703C8">
        <w:rPr>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703C8" w:rsidRPr="004703C8" w:rsidRDefault="004703C8" w:rsidP="004703C8">
      <w:pPr>
        <w:ind w:firstLine="0"/>
        <w:rPr>
          <w:szCs w:val="28"/>
        </w:rPr>
      </w:pPr>
      <w:r w:rsidRPr="004703C8">
        <w:rPr>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703C8" w:rsidRPr="004703C8" w:rsidRDefault="004703C8" w:rsidP="004703C8">
      <w:pPr>
        <w:ind w:firstLine="0"/>
        <w:rPr>
          <w:szCs w:val="28"/>
        </w:rPr>
      </w:pPr>
      <w:r w:rsidRPr="004703C8">
        <w:rPr>
          <w:szCs w:val="28"/>
        </w:rPr>
        <w:t xml:space="preserve">3.4.1.2.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r w:rsidRPr="00686260">
        <w:rPr>
          <w:szCs w:val="28"/>
        </w:rPr>
        <w:t>пунктом 3.4.1.1.</w:t>
      </w:r>
      <w:r w:rsidRPr="004703C8">
        <w:rPr>
          <w:szCs w:val="28"/>
        </w:rPr>
        <w:t xml:space="preserve"> настоящего Регламента».</w:t>
      </w:r>
    </w:p>
    <w:p w:rsidR="00394614" w:rsidRPr="004703C8" w:rsidRDefault="004703C8" w:rsidP="004703C8">
      <w:pPr>
        <w:ind w:firstLine="0"/>
        <w:rPr>
          <w:szCs w:val="28"/>
        </w:rPr>
      </w:pPr>
      <w:r w:rsidRPr="004703C8">
        <w:rPr>
          <w:szCs w:val="28"/>
        </w:rPr>
        <w:t xml:space="preserve">3.4.2. </w:t>
      </w:r>
      <w:r w:rsidR="00394614" w:rsidRPr="004703C8">
        <w:rPr>
          <w:szCs w:val="28"/>
        </w:rPr>
        <w:t xml:space="preserve">Решение принимается путем голосования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00394614" w:rsidRPr="004703C8">
        <w:rPr>
          <w:szCs w:val="28"/>
        </w:rPr>
        <w:lastRenderedPageBreak/>
        <w:t>комиссии вправе выразить свое особое мнение в письменной форме и приложить его к заключению. Процедура голосования и его результаты также отражаются в протоколе заседания комиссии. Решение комиссии</w:t>
      </w:r>
      <w:r w:rsidR="00EE1E20">
        <w:rPr>
          <w:szCs w:val="28"/>
        </w:rPr>
        <w:t xml:space="preserve"> оформляется в форме заключения.</w:t>
      </w:r>
    </w:p>
    <w:p w:rsidR="00394614" w:rsidRPr="004703C8" w:rsidRDefault="004703C8" w:rsidP="00E01FED">
      <w:pPr>
        <w:ind w:firstLine="0"/>
        <w:rPr>
          <w:szCs w:val="28"/>
        </w:rPr>
      </w:pPr>
      <w:r w:rsidRPr="004703C8">
        <w:rPr>
          <w:szCs w:val="28"/>
        </w:rPr>
        <w:t xml:space="preserve">3.4.3. </w:t>
      </w:r>
      <w:proofErr w:type="gramStart"/>
      <w:r w:rsidR="00394614" w:rsidRPr="004703C8">
        <w:rPr>
          <w:szCs w:val="28"/>
        </w:rPr>
        <w:t>Заключение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членами комиссии не позднее трех рабочих дней со дня принятия комиссией соответствующего решения.</w:t>
      </w:r>
      <w:proofErr w:type="gramEnd"/>
    </w:p>
    <w:p w:rsidR="00394614" w:rsidRPr="004703C8" w:rsidRDefault="004703C8" w:rsidP="00E01FED">
      <w:pPr>
        <w:ind w:firstLine="0"/>
        <w:rPr>
          <w:rStyle w:val="blk"/>
          <w:szCs w:val="28"/>
        </w:rPr>
      </w:pPr>
      <w:r w:rsidRPr="004703C8">
        <w:rPr>
          <w:rStyle w:val="blk"/>
          <w:szCs w:val="28"/>
        </w:rPr>
        <w:t>1.9. абзац 5 и 6 пункта 3.5. раздела 3 изложить в новой редакции:</w:t>
      </w:r>
    </w:p>
    <w:p w:rsidR="004703C8" w:rsidRPr="004703C8" w:rsidRDefault="004703C8" w:rsidP="00E01FED">
      <w:pPr>
        <w:ind w:firstLine="0"/>
        <w:rPr>
          <w:szCs w:val="28"/>
        </w:rPr>
      </w:pPr>
      <w:r w:rsidRPr="004703C8">
        <w:rPr>
          <w:rStyle w:val="blk"/>
          <w:szCs w:val="28"/>
        </w:rPr>
        <w:t>«</w:t>
      </w:r>
      <w:r w:rsidRPr="004703C8">
        <w:rPr>
          <w:szCs w:val="28"/>
        </w:rPr>
        <w:t>Решение комиссии и постановление главы  администрации  по одному  экземпляру выдается или направляется указанным в заявлении способом заявителю не позднее чем через 3 рабочих дня со дня их принятия и может быть обжаловано заявителем в судебном порядке».</w:t>
      </w:r>
    </w:p>
    <w:p w:rsidR="004703C8" w:rsidRPr="004703C8" w:rsidRDefault="004703C8" w:rsidP="00E01FED">
      <w:pPr>
        <w:ind w:firstLine="0"/>
        <w:rPr>
          <w:szCs w:val="28"/>
        </w:rPr>
      </w:pPr>
      <w:r w:rsidRPr="004703C8">
        <w:rPr>
          <w:rStyle w:val="blk"/>
          <w:szCs w:val="28"/>
        </w:rPr>
        <w:t xml:space="preserve">1.10. </w:t>
      </w:r>
      <w:r w:rsidRPr="004703C8">
        <w:rPr>
          <w:szCs w:val="28"/>
        </w:rPr>
        <w:t>Раздел 5 административного регламента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изложить в новой редакции:</w:t>
      </w:r>
    </w:p>
    <w:p w:rsidR="004703C8" w:rsidRPr="004703C8" w:rsidRDefault="004703C8" w:rsidP="004703C8">
      <w:pPr>
        <w:ind w:firstLine="0"/>
        <w:rPr>
          <w:szCs w:val="28"/>
        </w:rPr>
      </w:pPr>
      <w:r w:rsidRPr="004703C8">
        <w:rPr>
          <w:szCs w:val="28"/>
        </w:rPr>
        <w:t>«5.1.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03C8" w:rsidRPr="004703C8" w:rsidRDefault="004703C8" w:rsidP="004703C8">
      <w:pPr>
        <w:ind w:firstLine="0"/>
        <w:rPr>
          <w:szCs w:val="28"/>
        </w:rPr>
      </w:pPr>
      <w:r w:rsidRPr="004703C8">
        <w:rPr>
          <w:szCs w:val="28"/>
        </w:rPr>
        <w:t>Заявитель может обратиться с жалобой, в том числе в следующих случаях:</w:t>
      </w:r>
    </w:p>
    <w:p w:rsidR="004703C8" w:rsidRPr="004703C8" w:rsidRDefault="004703C8" w:rsidP="004703C8">
      <w:pPr>
        <w:ind w:firstLine="0"/>
        <w:rPr>
          <w:szCs w:val="28"/>
        </w:rPr>
      </w:pPr>
      <w:r w:rsidRPr="004703C8">
        <w:rPr>
          <w:szCs w:val="28"/>
        </w:rPr>
        <w:t>1) нарушение срока регистрации запроса Заявителя о предоставлении муниципальной услуги;</w:t>
      </w:r>
    </w:p>
    <w:p w:rsidR="004703C8" w:rsidRPr="004703C8" w:rsidRDefault="004703C8" w:rsidP="004703C8">
      <w:pPr>
        <w:ind w:firstLine="0"/>
        <w:rPr>
          <w:szCs w:val="28"/>
        </w:rPr>
      </w:pPr>
      <w:r w:rsidRPr="004703C8">
        <w:rPr>
          <w:szCs w:val="28"/>
        </w:rPr>
        <w:t>2) нарушение срока предоставления муниципальной услуги;</w:t>
      </w:r>
    </w:p>
    <w:p w:rsidR="004703C8" w:rsidRPr="004703C8" w:rsidRDefault="004703C8" w:rsidP="004703C8">
      <w:pPr>
        <w:ind w:firstLine="0"/>
        <w:rPr>
          <w:szCs w:val="28"/>
        </w:rPr>
      </w:pPr>
      <w:r w:rsidRPr="004703C8">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03C8" w:rsidRPr="004703C8" w:rsidRDefault="004703C8" w:rsidP="004703C8">
      <w:pPr>
        <w:ind w:firstLine="0"/>
        <w:rPr>
          <w:szCs w:val="28"/>
        </w:rPr>
      </w:pPr>
      <w:r w:rsidRPr="004703C8">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03C8" w:rsidRPr="004703C8" w:rsidRDefault="004703C8" w:rsidP="004703C8">
      <w:pPr>
        <w:ind w:firstLine="0"/>
        <w:rPr>
          <w:szCs w:val="28"/>
        </w:rPr>
      </w:pPr>
      <w:proofErr w:type="gramStart"/>
      <w:r w:rsidRPr="004703C8">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03C8" w:rsidRPr="004703C8" w:rsidRDefault="004703C8" w:rsidP="004703C8">
      <w:pPr>
        <w:ind w:firstLine="0"/>
        <w:rPr>
          <w:szCs w:val="28"/>
        </w:rPr>
      </w:pPr>
      <w:r w:rsidRPr="004703C8">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03C8" w:rsidRPr="004703C8" w:rsidRDefault="004703C8" w:rsidP="004703C8">
      <w:pPr>
        <w:ind w:firstLine="0"/>
        <w:rPr>
          <w:szCs w:val="28"/>
        </w:rPr>
      </w:pPr>
      <w:proofErr w:type="gramStart"/>
      <w:r w:rsidRPr="004703C8">
        <w:rPr>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3C8" w:rsidRPr="004703C8" w:rsidRDefault="004703C8" w:rsidP="004703C8">
      <w:pPr>
        <w:ind w:firstLine="0"/>
        <w:rPr>
          <w:szCs w:val="28"/>
        </w:rPr>
      </w:pPr>
      <w:r w:rsidRPr="004703C8">
        <w:rPr>
          <w:szCs w:val="28"/>
        </w:rPr>
        <w:t>8) нарушение срока или порядка выдачи документов по результатам предоставления муниципальной услуги;</w:t>
      </w:r>
    </w:p>
    <w:p w:rsidR="004703C8" w:rsidRPr="004703C8" w:rsidRDefault="004703C8" w:rsidP="004703C8">
      <w:pPr>
        <w:ind w:firstLine="0"/>
        <w:rPr>
          <w:szCs w:val="28"/>
        </w:rPr>
      </w:pPr>
      <w:bookmarkStart w:id="1" w:name="dst225"/>
      <w:bookmarkEnd w:id="1"/>
      <w:proofErr w:type="gramStart"/>
      <w:r w:rsidRPr="004703C8">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03C8">
        <w:rPr>
          <w:szCs w:val="28"/>
        </w:rPr>
        <w:t xml:space="preserve"> </w:t>
      </w:r>
      <w:proofErr w:type="gramStart"/>
      <w:r w:rsidRPr="004703C8">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4703C8">
          <w:rPr>
            <w:rStyle w:val="a7"/>
            <w:color w:val="666699"/>
            <w:szCs w:val="28"/>
          </w:rPr>
          <w:t>частью 1.3 статьи 16</w:t>
        </w:r>
      </w:hyperlink>
      <w:r w:rsidRPr="004703C8">
        <w:rPr>
          <w:szCs w:val="28"/>
        </w:rPr>
        <w:t xml:space="preserve"> Федерального закона от 27.07.2010 года №210-ФЗ «Об организации предоставления государственных и муниципальных услуг».</w:t>
      </w:r>
      <w:proofErr w:type="gramEnd"/>
    </w:p>
    <w:p w:rsidR="004703C8" w:rsidRPr="004703C8" w:rsidRDefault="004703C8" w:rsidP="004703C8">
      <w:pPr>
        <w:ind w:firstLine="0"/>
        <w:rPr>
          <w:szCs w:val="28"/>
        </w:rPr>
      </w:pPr>
      <w:bookmarkStart w:id="2" w:name="dst296"/>
      <w:bookmarkEnd w:id="2"/>
      <w:proofErr w:type="gramStart"/>
      <w:r w:rsidRPr="004703C8">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4703C8">
          <w:rPr>
            <w:rStyle w:val="a7"/>
            <w:color w:val="666699"/>
            <w:szCs w:val="28"/>
          </w:rPr>
          <w:t>пунктом 4 части 1 статьи 7</w:t>
        </w:r>
      </w:hyperlink>
      <w:r w:rsidRPr="004703C8">
        <w:rPr>
          <w:szCs w:val="28"/>
        </w:rPr>
        <w:t> Федерального закона от 27.07.2010 года №210-ФЗ «Об организации предоставления государственных и муниципальных услуг».</w:t>
      </w:r>
      <w:proofErr w:type="gramEnd"/>
      <w:r w:rsidRPr="004703C8">
        <w:rPr>
          <w:szCs w:val="28"/>
        </w:rPr>
        <w:t xml:space="preserve"> </w:t>
      </w:r>
      <w:proofErr w:type="gramStart"/>
      <w:r w:rsidRPr="004703C8">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4703C8">
          <w:rPr>
            <w:rStyle w:val="a7"/>
            <w:color w:val="666699"/>
            <w:szCs w:val="28"/>
          </w:rPr>
          <w:t>частью 1.3 статьи 16</w:t>
        </w:r>
      </w:hyperlink>
      <w:r w:rsidRPr="004703C8">
        <w:rPr>
          <w:szCs w:val="28"/>
        </w:rPr>
        <w:t> Федерального закона от 27.07.2010 года №210-ФЗ «Об организации предоставления государственных и муниципальных</w:t>
      </w:r>
      <w:proofErr w:type="gramEnd"/>
      <w:r w:rsidRPr="004703C8">
        <w:rPr>
          <w:szCs w:val="28"/>
        </w:rPr>
        <w:t xml:space="preserve"> услуг». </w:t>
      </w:r>
    </w:p>
    <w:p w:rsidR="004703C8" w:rsidRPr="004703C8" w:rsidRDefault="004703C8" w:rsidP="004703C8">
      <w:pPr>
        <w:ind w:firstLine="0"/>
        <w:rPr>
          <w:szCs w:val="28"/>
        </w:rPr>
      </w:pPr>
      <w:r w:rsidRPr="004703C8">
        <w:rPr>
          <w:szCs w:val="28"/>
        </w:rPr>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03C8" w:rsidRPr="004703C8" w:rsidRDefault="004703C8" w:rsidP="004703C8">
      <w:pPr>
        <w:ind w:firstLine="0"/>
        <w:rPr>
          <w:szCs w:val="28"/>
        </w:rPr>
      </w:pPr>
      <w:r w:rsidRPr="004703C8">
        <w:rPr>
          <w:szCs w:val="28"/>
        </w:rPr>
        <w:t xml:space="preserve">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w:t>
      </w:r>
      <w:r w:rsidRPr="004703C8">
        <w:rPr>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03C8" w:rsidRPr="004703C8" w:rsidRDefault="004703C8" w:rsidP="004703C8">
      <w:pPr>
        <w:ind w:firstLine="0"/>
        <w:rPr>
          <w:szCs w:val="28"/>
        </w:rPr>
      </w:pPr>
      <w:r w:rsidRPr="004703C8">
        <w:rPr>
          <w:szCs w:val="28"/>
        </w:rPr>
        <w:t>5.4. Должностные лица органов местного самоуправления и подведомственных им организаций проводят личный прием Заявителей.</w:t>
      </w:r>
    </w:p>
    <w:p w:rsidR="004703C8" w:rsidRPr="004703C8" w:rsidRDefault="004703C8" w:rsidP="004703C8">
      <w:pPr>
        <w:ind w:firstLine="0"/>
        <w:rPr>
          <w:szCs w:val="28"/>
        </w:rPr>
      </w:pPr>
      <w:r w:rsidRPr="004703C8">
        <w:rPr>
          <w:szCs w:val="28"/>
        </w:rPr>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4703C8" w:rsidRPr="004703C8" w:rsidRDefault="004703C8" w:rsidP="004703C8">
      <w:pPr>
        <w:ind w:firstLine="0"/>
        <w:rPr>
          <w:szCs w:val="28"/>
        </w:rPr>
      </w:pPr>
      <w:r w:rsidRPr="004703C8">
        <w:rPr>
          <w:szCs w:val="28"/>
        </w:rPr>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4703C8" w:rsidRPr="004703C8" w:rsidRDefault="004703C8" w:rsidP="004703C8">
      <w:pPr>
        <w:ind w:firstLine="0"/>
        <w:rPr>
          <w:szCs w:val="28"/>
        </w:rPr>
      </w:pPr>
      <w:r w:rsidRPr="004703C8">
        <w:rPr>
          <w:szCs w:val="28"/>
        </w:rPr>
        <w:t>5.7. Сообщение Заявителя должно содержать следующую информацию:</w:t>
      </w:r>
    </w:p>
    <w:p w:rsidR="004703C8" w:rsidRPr="004703C8" w:rsidRDefault="004703C8" w:rsidP="004703C8">
      <w:pPr>
        <w:ind w:firstLine="0"/>
        <w:rPr>
          <w:szCs w:val="28"/>
        </w:rPr>
      </w:pPr>
      <w:r w:rsidRPr="004703C8">
        <w:rPr>
          <w:szCs w:val="28"/>
        </w:rPr>
        <w:t>жалоба должна содержать:</w:t>
      </w:r>
    </w:p>
    <w:p w:rsidR="004703C8" w:rsidRPr="004703C8" w:rsidRDefault="004703C8" w:rsidP="004703C8">
      <w:pPr>
        <w:ind w:firstLine="0"/>
        <w:rPr>
          <w:szCs w:val="28"/>
        </w:rPr>
      </w:pPr>
      <w:r w:rsidRPr="004703C8">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03C8" w:rsidRPr="004703C8" w:rsidRDefault="004703C8" w:rsidP="004703C8">
      <w:pPr>
        <w:ind w:firstLine="0"/>
        <w:rPr>
          <w:szCs w:val="28"/>
        </w:rPr>
      </w:pPr>
      <w:proofErr w:type="gramStart"/>
      <w:r w:rsidRPr="004703C8">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C8" w:rsidRPr="004703C8" w:rsidRDefault="004703C8" w:rsidP="004703C8">
      <w:pPr>
        <w:ind w:firstLine="0"/>
        <w:rPr>
          <w:szCs w:val="28"/>
        </w:rPr>
      </w:pPr>
      <w:r w:rsidRPr="004703C8">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03C8" w:rsidRPr="004703C8" w:rsidRDefault="004703C8" w:rsidP="004703C8">
      <w:pPr>
        <w:ind w:firstLine="0"/>
        <w:rPr>
          <w:szCs w:val="28"/>
        </w:rPr>
      </w:pPr>
      <w:r w:rsidRPr="004703C8">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03C8" w:rsidRPr="004703C8" w:rsidRDefault="004703C8" w:rsidP="004703C8">
      <w:pPr>
        <w:ind w:firstLine="0"/>
        <w:rPr>
          <w:szCs w:val="28"/>
        </w:rPr>
      </w:pPr>
      <w:r w:rsidRPr="004703C8">
        <w:rPr>
          <w:szCs w:val="28"/>
        </w:rPr>
        <w:t>5.8. Срок рассмотрения обращения Заявителя.</w:t>
      </w:r>
    </w:p>
    <w:p w:rsidR="004703C8" w:rsidRPr="004703C8" w:rsidRDefault="004703C8" w:rsidP="004703C8">
      <w:pPr>
        <w:ind w:firstLine="0"/>
        <w:rPr>
          <w:szCs w:val="28"/>
        </w:rPr>
      </w:pPr>
      <w:proofErr w:type="gramStart"/>
      <w:r w:rsidRPr="004703C8">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703C8">
        <w:rPr>
          <w:szCs w:val="28"/>
        </w:rPr>
        <w:t xml:space="preserve"> исправлений - в течение пяти рабочих дней со дня ее регистрации.</w:t>
      </w:r>
    </w:p>
    <w:p w:rsidR="004703C8" w:rsidRPr="004703C8" w:rsidRDefault="004703C8" w:rsidP="004703C8">
      <w:pPr>
        <w:ind w:firstLine="0"/>
        <w:rPr>
          <w:szCs w:val="28"/>
        </w:rPr>
      </w:pPr>
      <w:r w:rsidRPr="004703C8">
        <w:rPr>
          <w:szCs w:val="28"/>
        </w:rPr>
        <w:t>5.9. По результатам рассмотрения жалобы орган, предоставляющий муниципальную услугу, принимает одно из следующих решений:</w:t>
      </w:r>
    </w:p>
    <w:p w:rsidR="004703C8" w:rsidRPr="004703C8" w:rsidRDefault="004703C8" w:rsidP="004703C8">
      <w:pPr>
        <w:ind w:firstLine="0"/>
        <w:rPr>
          <w:szCs w:val="28"/>
        </w:rPr>
      </w:pPr>
      <w:proofErr w:type="gramStart"/>
      <w:r w:rsidRPr="004703C8">
        <w:rPr>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03C8" w:rsidRPr="004703C8" w:rsidRDefault="004703C8" w:rsidP="004703C8">
      <w:pPr>
        <w:ind w:firstLine="0"/>
        <w:rPr>
          <w:szCs w:val="28"/>
        </w:rPr>
      </w:pPr>
      <w:r w:rsidRPr="004703C8">
        <w:rPr>
          <w:szCs w:val="28"/>
        </w:rPr>
        <w:t>2) в удовлетворении жалобы отказывается.</w:t>
      </w:r>
    </w:p>
    <w:p w:rsidR="004703C8" w:rsidRPr="004703C8" w:rsidRDefault="004703C8" w:rsidP="004703C8">
      <w:pPr>
        <w:ind w:firstLine="0"/>
        <w:rPr>
          <w:szCs w:val="28"/>
        </w:rPr>
      </w:pPr>
      <w:r w:rsidRPr="004703C8">
        <w:rPr>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3C8" w:rsidRPr="004703C8" w:rsidRDefault="004703C8" w:rsidP="004703C8">
      <w:pPr>
        <w:ind w:firstLine="0"/>
        <w:rPr>
          <w:szCs w:val="28"/>
        </w:rPr>
      </w:pPr>
      <w:bookmarkStart w:id="3" w:name="dst297"/>
      <w:bookmarkEnd w:id="3"/>
      <w:r w:rsidRPr="004703C8">
        <w:rPr>
          <w:szCs w:val="28"/>
        </w:rPr>
        <w:t>5.10.1</w:t>
      </w:r>
      <w:proofErr w:type="gramStart"/>
      <w:r w:rsidRPr="004703C8">
        <w:rPr>
          <w:szCs w:val="28"/>
        </w:rPr>
        <w:t xml:space="preserve">  В</w:t>
      </w:r>
      <w:proofErr w:type="gramEnd"/>
      <w:r w:rsidRPr="004703C8">
        <w:rPr>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03C8" w:rsidRPr="004703C8" w:rsidRDefault="004703C8" w:rsidP="004703C8">
      <w:pPr>
        <w:ind w:firstLine="0"/>
        <w:rPr>
          <w:szCs w:val="28"/>
        </w:rPr>
      </w:pPr>
      <w:bookmarkStart w:id="4" w:name="dst298"/>
      <w:bookmarkEnd w:id="4"/>
      <w:r w:rsidRPr="004703C8">
        <w:rPr>
          <w:szCs w:val="28"/>
        </w:rPr>
        <w:t xml:space="preserve">5.10.2. В случае признания </w:t>
      </w:r>
      <w:proofErr w:type="gramStart"/>
      <w:r w:rsidRPr="004703C8">
        <w:rPr>
          <w:szCs w:val="28"/>
        </w:rPr>
        <w:t>жалобы</w:t>
      </w:r>
      <w:proofErr w:type="gramEnd"/>
      <w:r w:rsidRPr="004703C8">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03C8" w:rsidRDefault="004703C8" w:rsidP="004703C8">
      <w:pPr>
        <w:ind w:firstLine="0"/>
        <w:rPr>
          <w:szCs w:val="28"/>
        </w:rPr>
      </w:pPr>
      <w:r w:rsidRPr="004703C8">
        <w:rPr>
          <w:szCs w:val="28"/>
        </w:rPr>
        <w:t xml:space="preserve">5.11. В случае установления в ходе или по результатам </w:t>
      </w:r>
      <w:proofErr w:type="gramStart"/>
      <w:r w:rsidRPr="004703C8">
        <w:rPr>
          <w:szCs w:val="28"/>
        </w:rPr>
        <w:t>рассмотрения жалобы признаков состава административного правонарушения</w:t>
      </w:r>
      <w:proofErr w:type="gramEnd"/>
      <w:r w:rsidRPr="004703C8">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0E88" w:rsidRDefault="00910E88" w:rsidP="004703C8">
      <w:pPr>
        <w:ind w:firstLine="0"/>
        <w:rPr>
          <w:szCs w:val="28"/>
        </w:rPr>
      </w:pPr>
      <w:r>
        <w:rPr>
          <w:szCs w:val="28"/>
        </w:rPr>
        <w:t>1.11. Дополнить Регламент Приложением №1.1.</w:t>
      </w:r>
      <w:r w:rsidR="00972C93">
        <w:rPr>
          <w:szCs w:val="28"/>
        </w:rPr>
        <w:t xml:space="preserve"> согласно Приложению №1 к настоящему постановлению.</w:t>
      </w:r>
    </w:p>
    <w:p w:rsidR="00910E88" w:rsidRPr="004703C8" w:rsidRDefault="00910E88" w:rsidP="004703C8">
      <w:pPr>
        <w:ind w:firstLine="0"/>
        <w:rPr>
          <w:szCs w:val="28"/>
        </w:rPr>
      </w:pPr>
    </w:p>
    <w:p w:rsidR="00DE6C5F" w:rsidRPr="004703C8" w:rsidRDefault="004703C8" w:rsidP="004703C8">
      <w:pPr>
        <w:ind w:firstLine="0"/>
        <w:rPr>
          <w:szCs w:val="28"/>
        </w:rPr>
      </w:pPr>
      <w:r w:rsidRPr="004703C8">
        <w:rPr>
          <w:szCs w:val="28"/>
        </w:rPr>
        <w:t>2. Контроль  исполнения настоящего постановления оставляю за собой.</w:t>
      </w:r>
    </w:p>
    <w:p w:rsidR="004A5321" w:rsidRPr="004703C8" w:rsidRDefault="00972C93" w:rsidP="004703C8">
      <w:pPr>
        <w:ind w:firstLine="0"/>
        <w:rPr>
          <w:i/>
          <w:szCs w:val="28"/>
        </w:rPr>
      </w:pPr>
      <w:r>
        <w:rPr>
          <w:szCs w:val="28"/>
        </w:rPr>
        <w:t>3</w:t>
      </w:r>
      <w:r w:rsidR="00742BAE" w:rsidRPr="004703C8">
        <w:rPr>
          <w:szCs w:val="28"/>
        </w:rPr>
        <w:t xml:space="preserve">. </w:t>
      </w:r>
      <w:r w:rsidR="004A5321" w:rsidRPr="004703C8">
        <w:rPr>
          <w:szCs w:val="28"/>
        </w:rPr>
        <w:t xml:space="preserve">Постановление вступает в силу после официального опубликования (обнародования) на официальном сайте органов местного самоуправления МО Асерховское </w:t>
      </w:r>
      <w:r w:rsidR="004A5321" w:rsidRPr="004703C8">
        <w:rPr>
          <w:i/>
          <w:szCs w:val="28"/>
          <w:lang w:val="en-US"/>
        </w:rPr>
        <w:t>http</w:t>
      </w:r>
      <w:r w:rsidR="004A5321" w:rsidRPr="004703C8">
        <w:rPr>
          <w:i/>
          <w:szCs w:val="28"/>
        </w:rPr>
        <w:t>://</w:t>
      </w:r>
      <w:proofErr w:type="spellStart"/>
      <w:r w:rsidR="004A5321" w:rsidRPr="004703C8">
        <w:rPr>
          <w:i/>
          <w:szCs w:val="28"/>
        </w:rPr>
        <w:t>асерховское.рф</w:t>
      </w:r>
      <w:proofErr w:type="spellEnd"/>
      <w:r w:rsidR="004A5321" w:rsidRPr="004703C8">
        <w:rPr>
          <w:i/>
          <w:szCs w:val="28"/>
        </w:rPr>
        <w:t>.</w:t>
      </w:r>
    </w:p>
    <w:p w:rsidR="00520BEF" w:rsidRPr="004703C8" w:rsidRDefault="00520BEF" w:rsidP="004703C8">
      <w:pPr>
        <w:ind w:firstLine="0"/>
        <w:rPr>
          <w:bCs/>
          <w:szCs w:val="28"/>
        </w:rPr>
      </w:pPr>
    </w:p>
    <w:p w:rsidR="00520BEF" w:rsidRPr="004703C8" w:rsidRDefault="00520BEF" w:rsidP="004703C8">
      <w:pPr>
        <w:ind w:firstLine="0"/>
        <w:outlineLvl w:val="3"/>
        <w:rPr>
          <w:iCs/>
          <w:szCs w:val="28"/>
        </w:rPr>
      </w:pPr>
    </w:p>
    <w:p w:rsidR="00520BEF" w:rsidRPr="004703C8" w:rsidRDefault="00520BEF" w:rsidP="004703C8">
      <w:pPr>
        <w:ind w:firstLine="0"/>
        <w:outlineLvl w:val="3"/>
        <w:rPr>
          <w:iCs/>
          <w:szCs w:val="28"/>
        </w:rPr>
      </w:pPr>
    </w:p>
    <w:p w:rsidR="00520BEF" w:rsidRDefault="00520BEF" w:rsidP="00E01FED">
      <w:pPr>
        <w:ind w:firstLine="0"/>
        <w:outlineLvl w:val="3"/>
        <w:rPr>
          <w:iCs/>
          <w:szCs w:val="28"/>
        </w:rPr>
      </w:pPr>
      <w:r>
        <w:rPr>
          <w:iCs/>
          <w:szCs w:val="28"/>
        </w:rPr>
        <w:t>Глава администрации</w:t>
      </w:r>
    </w:p>
    <w:p w:rsidR="00520BEF" w:rsidRDefault="00520BEF" w:rsidP="00E01FED">
      <w:pPr>
        <w:ind w:firstLine="0"/>
        <w:outlineLvl w:val="3"/>
        <w:rPr>
          <w:iCs/>
          <w:szCs w:val="28"/>
        </w:rPr>
      </w:pPr>
      <w:r>
        <w:rPr>
          <w:iCs/>
          <w:szCs w:val="28"/>
        </w:rPr>
        <w:t>МО Асерховское                                                                        С.Е. Захарова</w:t>
      </w: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Default="00972C93" w:rsidP="00E01FED">
      <w:pPr>
        <w:ind w:firstLine="0"/>
        <w:outlineLvl w:val="3"/>
        <w:rPr>
          <w:iCs/>
          <w:szCs w:val="28"/>
        </w:rPr>
      </w:pPr>
    </w:p>
    <w:p w:rsidR="00972C93" w:rsidRPr="00972C93" w:rsidRDefault="00972C93" w:rsidP="00972C93">
      <w:pPr>
        <w:ind w:firstLine="0"/>
        <w:jc w:val="right"/>
        <w:outlineLvl w:val="3"/>
        <w:rPr>
          <w:iCs/>
          <w:sz w:val="18"/>
          <w:szCs w:val="18"/>
        </w:rPr>
      </w:pPr>
      <w:r w:rsidRPr="00972C93">
        <w:rPr>
          <w:iCs/>
          <w:sz w:val="18"/>
          <w:szCs w:val="18"/>
        </w:rPr>
        <w:t>Приложение №1</w:t>
      </w:r>
    </w:p>
    <w:p w:rsidR="00972C93" w:rsidRPr="00972C93" w:rsidRDefault="00972C93" w:rsidP="00972C93">
      <w:pPr>
        <w:ind w:firstLine="0"/>
        <w:jc w:val="right"/>
        <w:outlineLvl w:val="3"/>
        <w:rPr>
          <w:iCs/>
          <w:sz w:val="18"/>
          <w:szCs w:val="18"/>
        </w:rPr>
      </w:pPr>
      <w:r w:rsidRPr="00972C93">
        <w:rPr>
          <w:iCs/>
          <w:sz w:val="18"/>
          <w:szCs w:val="18"/>
        </w:rPr>
        <w:t>к проекту постановления</w:t>
      </w:r>
    </w:p>
    <w:p w:rsidR="00972C93" w:rsidRPr="00972C93" w:rsidRDefault="00972C93" w:rsidP="00972C93">
      <w:pPr>
        <w:ind w:firstLine="0"/>
        <w:jc w:val="right"/>
        <w:outlineLvl w:val="3"/>
        <w:rPr>
          <w:iCs/>
          <w:sz w:val="18"/>
          <w:szCs w:val="18"/>
        </w:rPr>
      </w:pPr>
      <w:r w:rsidRPr="00972C93">
        <w:rPr>
          <w:iCs/>
          <w:sz w:val="18"/>
          <w:szCs w:val="18"/>
        </w:rPr>
        <w:t>от___________ №________</w:t>
      </w:r>
    </w:p>
    <w:p w:rsidR="00972C93" w:rsidRDefault="00972C93" w:rsidP="00121E0A">
      <w:pPr>
        <w:ind w:firstLine="0"/>
        <w:outlineLvl w:val="3"/>
        <w:rPr>
          <w:iCs/>
          <w:szCs w:val="28"/>
        </w:rPr>
      </w:pPr>
    </w:p>
    <w:p w:rsidR="00972C93" w:rsidRDefault="00972C93" w:rsidP="00972C93">
      <w:pPr>
        <w:jc w:val="right"/>
        <w:rPr>
          <w:sz w:val="20"/>
          <w:szCs w:val="20"/>
        </w:rPr>
      </w:pPr>
      <w:r>
        <w:rPr>
          <w:sz w:val="20"/>
          <w:szCs w:val="20"/>
        </w:rPr>
        <w:t xml:space="preserve">Приложение № 1.1. </w:t>
      </w:r>
    </w:p>
    <w:p w:rsidR="00972C93" w:rsidRDefault="00972C93" w:rsidP="00972C93">
      <w:pPr>
        <w:jc w:val="right"/>
        <w:rPr>
          <w:sz w:val="20"/>
          <w:szCs w:val="20"/>
        </w:rPr>
      </w:pPr>
      <w:r>
        <w:rPr>
          <w:sz w:val="20"/>
          <w:szCs w:val="20"/>
        </w:rPr>
        <w:t xml:space="preserve">К  административному  регламенту  </w:t>
      </w:r>
    </w:p>
    <w:p w:rsidR="00972C93" w:rsidRDefault="00972C93" w:rsidP="00972C93">
      <w:pPr>
        <w:jc w:val="right"/>
        <w:rPr>
          <w:sz w:val="20"/>
          <w:szCs w:val="20"/>
        </w:rPr>
      </w:pPr>
      <w:r>
        <w:rPr>
          <w:sz w:val="20"/>
          <w:szCs w:val="20"/>
        </w:rPr>
        <w:t xml:space="preserve">по  предоставлению   муниципальной  услуги </w:t>
      </w:r>
    </w:p>
    <w:p w:rsidR="00972C93" w:rsidRDefault="00972C93" w:rsidP="00972C93">
      <w:pPr>
        <w:jc w:val="right"/>
        <w:rPr>
          <w:sz w:val="20"/>
          <w:szCs w:val="20"/>
        </w:rPr>
      </w:pPr>
      <w:r w:rsidRPr="001F3EC9">
        <w:rPr>
          <w:sz w:val="20"/>
          <w:szCs w:val="20"/>
        </w:rPr>
        <w:t xml:space="preserve">Признание  помещения  жилым помещением,  </w:t>
      </w:r>
    </w:p>
    <w:p w:rsidR="00972C93" w:rsidRDefault="00972C93" w:rsidP="00972C93">
      <w:pPr>
        <w:jc w:val="right"/>
        <w:rPr>
          <w:sz w:val="20"/>
          <w:szCs w:val="20"/>
        </w:rPr>
      </w:pPr>
      <w:r w:rsidRPr="001F3EC9">
        <w:rPr>
          <w:sz w:val="20"/>
          <w:szCs w:val="20"/>
        </w:rPr>
        <w:t xml:space="preserve">жилого помещения </w:t>
      </w:r>
      <w:r>
        <w:rPr>
          <w:sz w:val="20"/>
          <w:szCs w:val="20"/>
        </w:rPr>
        <w:t xml:space="preserve"> </w:t>
      </w:r>
      <w:proofErr w:type="gramStart"/>
      <w:r>
        <w:rPr>
          <w:sz w:val="20"/>
          <w:szCs w:val="20"/>
        </w:rPr>
        <w:t>непригодным</w:t>
      </w:r>
      <w:proofErr w:type="gramEnd"/>
      <w:r>
        <w:rPr>
          <w:sz w:val="20"/>
          <w:szCs w:val="20"/>
        </w:rPr>
        <w:t xml:space="preserve">  для  проживания,</w:t>
      </w:r>
    </w:p>
    <w:p w:rsidR="00972C93" w:rsidRDefault="00972C93" w:rsidP="00972C93">
      <w:pPr>
        <w:jc w:val="right"/>
        <w:rPr>
          <w:sz w:val="20"/>
          <w:szCs w:val="20"/>
        </w:rPr>
      </w:pPr>
      <w:r w:rsidRPr="001F3EC9">
        <w:rPr>
          <w:sz w:val="20"/>
          <w:szCs w:val="20"/>
        </w:rPr>
        <w:t xml:space="preserve"> многоквартирного  дома  </w:t>
      </w:r>
      <w:proofErr w:type="gramStart"/>
      <w:r w:rsidRPr="001F3EC9">
        <w:rPr>
          <w:sz w:val="20"/>
          <w:szCs w:val="20"/>
        </w:rPr>
        <w:t>аварийным</w:t>
      </w:r>
      <w:proofErr w:type="gramEnd"/>
      <w:r w:rsidRPr="001F3EC9">
        <w:rPr>
          <w:sz w:val="20"/>
          <w:szCs w:val="20"/>
        </w:rPr>
        <w:t xml:space="preserve">  </w:t>
      </w:r>
    </w:p>
    <w:p w:rsidR="00972C93" w:rsidRDefault="00972C93" w:rsidP="00972C93">
      <w:pPr>
        <w:jc w:val="right"/>
        <w:rPr>
          <w:sz w:val="20"/>
          <w:szCs w:val="20"/>
        </w:rPr>
      </w:pPr>
      <w:r w:rsidRPr="001F3EC9">
        <w:rPr>
          <w:sz w:val="20"/>
          <w:szCs w:val="20"/>
        </w:rPr>
        <w:t>и  подлежащим  сносу  или  реконструкции</w:t>
      </w:r>
      <w:r>
        <w:rPr>
          <w:sz w:val="20"/>
          <w:szCs w:val="20"/>
        </w:rPr>
        <w:t xml:space="preserve">, </w:t>
      </w:r>
    </w:p>
    <w:p w:rsidR="00972C93" w:rsidRPr="001F3EC9" w:rsidRDefault="00972C93" w:rsidP="00972C93">
      <w:pPr>
        <w:jc w:val="right"/>
        <w:rPr>
          <w:sz w:val="20"/>
          <w:szCs w:val="20"/>
        </w:rPr>
      </w:pPr>
      <w:r>
        <w:rPr>
          <w:sz w:val="20"/>
          <w:szCs w:val="20"/>
        </w:rPr>
        <w:t xml:space="preserve"> садового  дома  жилым  домом и жилого  дома  садовым  домом</w:t>
      </w:r>
      <w:r w:rsidRPr="001F3EC9">
        <w:rPr>
          <w:sz w:val="20"/>
          <w:szCs w:val="20"/>
        </w:rPr>
        <w:t>»</w:t>
      </w:r>
    </w:p>
    <w:p w:rsidR="00972C93" w:rsidRDefault="00972C93" w:rsidP="00972C93">
      <w:pPr>
        <w:spacing w:line="312" w:lineRule="auto"/>
        <w:jc w:val="center"/>
        <w:rPr>
          <w:sz w:val="20"/>
          <w:szCs w:val="20"/>
        </w:rPr>
      </w:pPr>
    </w:p>
    <w:p w:rsidR="00972C93" w:rsidRDefault="00972C93" w:rsidP="00972C93">
      <w:pPr>
        <w:pStyle w:val="HTML"/>
        <w:jc w:val="center"/>
      </w:pPr>
      <w:r>
        <w:rPr>
          <w:rFonts w:ascii="Times New Roman" w:hAnsi="Times New Roman" w:cs="Times New Roman"/>
          <w:sz w:val="24"/>
          <w:szCs w:val="24"/>
        </w:rPr>
        <w:t>РЕШЕНИЕ</w:t>
      </w:r>
    </w:p>
    <w:p w:rsidR="00972C93" w:rsidRDefault="00972C93" w:rsidP="00972C93">
      <w:pPr>
        <w:pStyle w:val="HTML"/>
        <w:jc w:val="center"/>
      </w:pPr>
      <w:r>
        <w:rPr>
          <w:rFonts w:ascii="Times New Roman" w:hAnsi="Times New Roman" w:cs="Times New Roman"/>
          <w:sz w:val="24"/>
          <w:szCs w:val="24"/>
        </w:rPr>
        <w:t>о признании садового дома жилым домом</w:t>
      </w:r>
    </w:p>
    <w:p w:rsidR="00972C93" w:rsidRDefault="00972C93" w:rsidP="00972C93">
      <w:pPr>
        <w:pStyle w:val="HTML"/>
        <w:jc w:val="center"/>
      </w:pPr>
      <w:r>
        <w:rPr>
          <w:rFonts w:ascii="Times New Roman" w:hAnsi="Times New Roman" w:cs="Times New Roman"/>
          <w:sz w:val="24"/>
          <w:szCs w:val="24"/>
        </w:rPr>
        <w:t>и жилого дома садовым домом</w:t>
      </w:r>
    </w:p>
    <w:p w:rsidR="00972C93" w:rsidRDefault="00972C93" w:rsidP="00972C93">
      <w:pPr>
        <w:pStyle w:val="HTML"/>
        <w:jc w:val="center"/>
      </w:pPr>
    </w:p>
    <w:p w:rsidR="00972C93" w:rsidRDefault="00972C93" w:rsidP="00972C93">
      <w:pPr>
        <w:pStyle w:val="HTML"/>
        <w:jc w:val="center"/>
      </w:pPr>
      <w:r>
        <w:rPr>
          <w:rFonts w:ascii="Times New Roman" w:hAnsi="Times New Roman" w:cs="Times New Roman"/>
          <w:sz w:val="24"/>
          <w:szCs w:val="24"/>
        </w:rPr>
        <w:t>Дата, номер</w:t>
      </w:r>
    </w:p>
    <w:p w:rsidR="00972C93" w:rsidRDefault="00972C93" w:rsidP="00972C93">
      <w:pPr>
        <w:pStyle w:val="HTML"/>
      </w:pPr>
      <w:r>
        <w:rPr>
          <w:rFonts w:ascii="Times New Roman" w:hAnsi="Times New Roman" w:cs="Times New Roman"/>
          <w:sz w:val="24"/>
          <w:szCs w:val="24"/>
        </w:rPr>
        <w:t> </w:t>
      </w:r>
    </w:p>
    <w:p w:rsidR="00972C93" w:rsidRDefault="00972C93" w:rsidP="00972C93">
      <w:pPr>
        <w:pStyle w:val="HTML"/>
      </w:pPr>
      <w:r>
        <w:rPr>
          <w:rFonts w:ascii="Times New Roman" w:hAnsi="Times New Roman" w:cs="Times New Roman"/>
          <w:sz w:val="24"/>
          <w:szCs w:val="24"/>
        </w:rPr>
        <w:t>В связи с обращением ______________________________________________________</w:t>
      </w:r>
    </w:p>
    <w:p w:rsidR="00972C93" w:rsidRDefault="00972C93" w:rsidP="00972C93">
      <w:pPr>
        <w:pStyle w:val="HTML"/>
      </w:pPr>
      <w:r>
        <w:rPr>
          <w:rFonts w:ascii="Times New Roman" w:hAnsi="Times New Roman" w:cs="Times New Roman"/>
          <w:sz w:val="24"/>
          <w:szCs w:val="24"/>
        </w:rPr>
        <w:t xml:space="preserve">                      (Ф.И.О. физического лица, наименование юридического</w:t>
      </w:r>
      <w:r>
        <w:t xml:space="preserve"> </w:t>
      </w:r>
      <w:r>
        <w:rPr>
          <w:rFonts w:ascii="Times New Roman" w:hAnsi="Times New Roman" w:cs="Times New Roman"/>
          <w:sz w:val="24"/>
          <w:szCs w:val="24"/>
        </w:rPr>
        <w:t>лица - заявителя)</w:t>
      </w:r>
    </w:p>
    <w:p w:rsidR="00972C93" w:rsidRDefault="00972C93" w:rsidP="00972C93">
      <w:pPr>
        <w:pStyle w:val="HTML"/>
      </w:pPr>
      <w:r>
        <w:rPr>
          <w:rFonts w:ascii="Times New Roman" w:hAnsi="Times New Roman" w:cs="Times New Roman"/>
          <w:sz w:val="24"/>
          <w:szCs w:val="24"/>
        </w:rPr>
        <w:t xml:space="preserve">                      садовый  дом  жилым  домом/жилой  дом  садовым домом,</w:t>
      </w:r>
    </w:p>
    <w:p w:rsidR="00972C93" w:rsidRDefault="00972C93" w:rsidP="00972C93">
      <w:pPr>
        <w:pStyle w:val="HTML"/>
      </w:pPr>
      <w:r>
        <w:rPr>
          <w:rFonts w:ascii="Times New Roman" w:hAnsi="Times New Roman" w:cs="Times New Roman"/>
          <w:sz w:val="24"/>
          <w:szCs w:val="24"/>
        </w:rPr>
        <w:t>о намерении  признать -----------------------------------------------------</w:t>
      </w:r>
    </w:p>
    <w:p w:rsidR="00972C93" w:rsidRDefault="00972C93" w:rsidP="00972C93">
      <w:pPr>
        <w:pStyle w:val="HTML"/>
      </w:pPr>
      <w:r>
        <w:rPr>
          <w:rFonts w:ascii="Times New Roman" w:hAnsi="Times New Roman" w:cs="Times New Roman"/>
          <w:sz w:val="24"/>
          <w:szCs w:val="24"/>
        </w:rPr>
        <w:t xml:space="preserve">                                      (ненужное зачеркнуть)</w:t>
      </w:r>
    </w:p>
    <w:p w:rsidR="00972C93" w:rsidRDefault="00972C93" w:rsidP="00972C93">
      <w:pPr>
        <w:pStyle w:val="HTML"/>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__________________________________________________</w:t>
      </w:r>
    </w:p>
    <w:p w:rsidR="00972C93" w:rsidRDefault="00972C93" w:rsidP="00972C93">
      <w:pPr>
        <w:pStyle w:val="HTML"/>
      </w:pPr>
      <w:r>
        <w:rPr>
          <w:rFonts w:ascii="Times New Roman" w:hAnsi="Times New Roman" w:cs="Times New Roman"/>
          <w:sz w:val="24"/>
          <w:szCs w:val="24"/>
        </w:rPr>
        <w:t>__________________________________________________________________________,</w:t>
      </w:r>
    </w:p>
    <w:p w:rsidR="00972C93" w:rsidRDefault="00972C93" w:rsidP="00972C93">
      <w:pPr>
        <w:pStyle w:val="HTML"/>
      </w:pPr>
      <w:r>
        <w:rPr>
          <w:rFonts w:ascii="Times New Roman" w:hAnsi="Times New Roman" w:cs="Times New Roman"/>
          <w:sz w:val="24"/>
          <w:szCs w:val="24"/>
        </w:rPr>
        <w:t>кадастровый номер земельного участка, в пределах которого  расположен  дом:</w:t>
      </w:r>
    </w:p>
    <w:p w:rsidR="00972C93" w:rsidRDefault="00972C93" w:rsidP="00972C93">
      <w:pPr>
        <w:pStyle w:val="HTML"/>
      </w:pPr>
      <w:r>
        <w:rPr>
          <w:rFonts w:ascii="Times New Roman" w:hAnsi="Times New Roman" w:cs="Times New Roman"/>
          <w:sz w:val="24"/>
          <w:szCs w:val="24"/>
        </w:rPr>
        <w:t>___________________________________________________________________________</w:t>
      </w:r>
    </w:p>
    <w:p w:rsidR="00972C93" w:rsidRDefault="00972C93" w:rsidP="00972C93">
      <w:pPr>
        <w:pStyle w:val="HTML"/>
      </w:pPr>
      <w:r>
        <w:rPr>
          <w:rFonts w:ascii="Times New Roman" w:hAnsi="Times New Roman" w:cs="Times New Roman"/>
          <w:sz w:val="24"/>
          <w:szCs w:val="24"/>
        </w:rPr>
        <w:t>__________________________________________________________________________,</w:t>
      </w:r>
    </w:p>
    <w:p w:rsidR="00972C93" w:rsidRDefault="00972C93" w:rsidP="00972C93">
      <w:pPr>
        <w:pStyle w:val="HTML"/>
      </w:pPr>
      <w:r>
        <w:rPr>
          <w:rFonts w:ascii="Times New Roman" w:hAnsi="Times New Roman" w:cs="Times New Roman"/>
          <w:sz w:val="24"/>
          <w:szCs w:val="24"/>
        </w:rPr>
        <w:t>на основании ______________________________________________________________</w:t>
      </w:r>
    </w:p>
    <w:p w:rsidR="00972C93" w:rsidRDefault="00972C93" w:rsidP="00972C93">
      <w:pPr>
        <w:pStyle w:val="HTML"/>
      </w:pPr>
      <w:r>
        <w:rPr>
          <w:rFonts w:ascii="Times New Roman" w:hAnsi="Times New Roman" w:cs="Times New Roman"/>
          <w:sz w:val="24"/>
          <w:szCs w:val="24"/>
        </w:rPr>
        <w:t xml:space="preserve">               (наименование и реквизиты правоустанавливающего документа)</w:t>
      </w:r>
    </w:p>
    <w:p w:rsidR="00972C93" w:rsidRDefault="00972C93" w:rsidP="00972C93">
      <w:pPr>
        <w:pStyle w:val="HTML"/>
      </w:pPr>
      <w:r>
        <w:rPr>
          <w:rFonts w:ascii="Times New Roman" w:hAnsi="Times New Roman" w:cs="Times New Roman"/>
          <w:sz w:val="24"/>
          <w:szCs w:val="24"/>
        </w:rPr>
        <w:t>__________________________________________________________________________,</w:t>
      </w:r>
    </w:p>
    <w:p w:rsidR="00972C93" w:rsidRDefault="00972C93" w:rsidP="00972C93">
      <w:pPr>
        <w:pStyle w:val="HTML"/>
      </w:pPr>
      <w:r>
        <w:rPr>
          <w:rFonts w:ascii="Times New Roman" w:hAnsi="Times New Roman" w:cs="Times New Roman"/>
          <w:sz w:val="24"/>
          <w:szCs w:val="24"/>
        </w:rPr>
        <w:t>по результатам рассмотрения представленных документов принято решение:</w:t>
      </w:r>
    </w:p>
    <w:p w:rsidR="00972C93" w:rsidRDefault="00972C93" w:rsidP="00972C93">
      <w:pPr>
        <w:pStyle w:val="HTML"/>
      </w:pPr>
      <w:r>
        <w:rPr>
          <w:rFonts w:ascii="Times New Roman" w:hAnsi="Times New Roman" w:cs="Times New Roman"/>
          <w:sz w:val="24"/>
          <w:szCs w:val="24"/>
        </w:rPr>
        <w:t>Признать __________________________________________________________________</w:t>
      </w:r>
    </w:p>
    <w:p w:rsidR="00972C93" w:rsidRDefault="00972C93" w:rsidP="00972C93">
      <w:pPr>
        <w:pStyle w:val="HTML"/>
      </w:pPr>
      <w:r>
        <w:rPr>
          <w:rFonts w:ascii="Times New Roman" w:hAnsi="Times New Roman" w:cs="Times New Roman"/>
          <w:sz w:val="24"/>
          <w:szCs w:val="24"/>
        </w:rPr>
        <w:t xml:space="preserve">         (садовый дом жилым домом/жилой дом садовым домом -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w:t>
      </w:r>
    </w:p>
    <w:p w:rsidR="00972C93" w:rsidRDefault="00972C93" w:rsidP="00972C93">
      <w:pPr>
        <w:pStyle w:val="HTML"/>
      </w:pPr>
      <w:r>
        <w:rPr>
          <w:rFonts w:ascii="Times New Roman" w:hAnsi="Times New Roman" w:cs="Times New Roman"/>
          <w:sz w:val="24"/>
          <w:szCs w:val="24"/>
        </w:rPr>
        <w:t>__________________________________________________________________________.</w:t>
      </w:r>
    </w:p>
    <w:p w:rsidR="00972C93" w:rsidRDefault="00972C93" w:rsidP="00972C93">
      <w:pPr>
        <w:pStyle w:val="HTML"/>
      </w:pPr>
    </w:p>
    <w:p w:rsidR="00972C93" w:rsidRDefault="00972C93" w:rsidP="00972C93">
      <w:pPr>
        <w:pStyle w:val="HTML"/>
      </w:pPr>
      <w:r>
        <w:rPr>
          <w:rFonts w:ascii="Times New Roman" w:hAnsi="Times New Roman" w:cs="Times New Roman"/>
          <w:sz w:val="24"/>
          <w:szCs w:val="24"/>
        </w:rPr>
        <w:t xml:space="preserve">        (должность)</w:t>
      </w:r>
    </w:p>
    <w:p w:rsidR="00972C93" w:rsidRDefault="00972C93" w:rsidP="00972C93">
      <w:pPr>
        <w:pStyle w:val="HTML"/>
      </w:pPr>
      <w:r>
        <w:rPr>
          <w:rFonts w:ascii="Times New Roman" w:hAnsi="Times New Roman" w:cs="Times New Roman"/>
          <w:sz w:val="24"/>
          <w:szCs w:val="24"/>
        </w:rPr>
        <w:t> </w:t>
      </w:r>
    </w:p>
    <w:p w:rsidR="00972C93" w:rsidRDefault="00972C93" w:rsidP="00972C93">
      <w:pPr>
        <w:pStyle w:val="HTML"/>
      </w:pPr>
      <w:r>
        <w:rPr>
          <w:rFonts w:ascii="Times New Roman" w:hAnsi="Times New Roman" w:cs="Times New Roman"/>
          <w:sz w:val="24"/>
          <w:szCs w:val="24"/>
        </w:rPr>
        <w:t>____________________________________   ____________________________________</w:t>
      </w:r>
    </w:p>
    <w:p w:rsidR="00972C93" w:rsidRDefault="00972C93" w:rsidP="00972C93">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должностного лица органа                        (подпись должностного лица органа</w:t>
      </w:r>
      <w:proofErr w:type="gramEnd"/>
    </w:p>
    <w:p w:rsidR="00972C93" w:rsidRDefault="00972C93" w:rsidP="00972C93">
      <w:pPr>
        <w:pStyle w:val="HTML"/>
      </w:pPr>
      <w:r>
        <w:rPr>
          <w:rFonts w:ascii="Times New Roman" w:hAnsi="Times New Roman" w:cs="Times New Roman"/>
          <w:sz w:val="24"/>
          <w:szCs w:val="24"/>
        </w:rPr>
        <w:t xml:space="preserve">       местного самоуправления                                         местного самоуправления</w:t>
      </w:r>
    </w:p>
    <w:p w:rsidR="00972C93" w:rsidRDefault="00972C93" w:rsidP="00972C93">
      <w:pPr>
        <w:pStyle w:val="HTML"/>
      </w:pPr>
      <w:r>
        <w:rPr>
          <w:rFonts w:ascii="Times New Roman" w:hAnsi="Times New Roman" w:cs="Times New Roman"/>
          <w:sz w:val="24"/>
          <w:szCs w:val="24"/>
        </w:rPr>
        <w:t xml:space="preserve">    муниципального образования, в                               муниципального образования, </w:t>
      </w:r>
      <w:proofErr w:type="gramStart"/>
      <w:r>
        <w:rPr>
          <w:rFonts w:ascii="Times New Roman" w:hAnsi="Times New Roman" w:cs="Times New Roman"/>
          <w:sz w:val="24"/>
          <w:szCs w:val="24"/>
        </w:rPr>
        <w:t>в</w:t>
      </w:r>
      <w:proofErr w:type="gramEnd"/>
    </w:p>
    <w:p w:rsidR="00972C93" w:rsidRDefault="00972C93" w:rsidP="00972C93">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которого расположен                                    границах которого расположен</w:t>
      </w:r>
    </w:p>
    <w:p w:rsidR="00972C93" w:rsidRDefault="00972C93" w:rsidP="00972C93">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садовый дом или жилой дом)                                      садовый дом или жилой дом)</w:t>
      </w:r>
      <w:proofErr w:type="gramEnd"/>
    </w:p>
    <w:p w:rsidR="00972C93" w:rsidRDefault="00972C93" w:rsidP="00972C93">
      <w:pPr>
        <w:pStyle w:val="HTML"/>
      </w:pPr>
      <w:r>
        <w:rPr>
          <w:rFonts w:ascii="Times New Roman" w:hAnsi="Times New Roman" w:cs="Times New Roman"/>
          <w:sz w:val="24"/>
          <w:szCs w:val="24"/>
        </w:rPr>
        <w:t> </w:t>
      </w:r>
    </w:p>
    <w:p w:rsidR="00972C93" w:rsidRDefault="00972C93" w:rsidP="00972C93">
      <w:pPr>
        <w:pStyle w:val="HTML"/>
      </w:pP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w:t>
      </w:r>
    </w:p>
    <w:p w:rsidR="00972C93" w:rsidRDefault="00972C93" w:rsidP="00972C93">
      <w:pPr>
        <w:pStyle w:val="HTML"/>
        <w:rPr>
          <w:rFonts w:ascii="Times New Roman" w:hAnsi="Times New Roman" w:cs="Times New Roman"/>
          <w:sz w:val="24"/>
          <w:szCs w:val="24"/>
        </w:rPr>
      </w:pPr>
      <w:r>
        <w:rPr>
          <w:rFonts w:ascii="Times New Roman" w:hAnsi="Times New Roman" w:cs="Times New Roman"/>
          <w:sz w:val="24"/>
          <w:szCs w:val="24"/>
        </w:rPr>
        <w:t xml:space="preserve">Получил: "__" ____________ 20__ г.  _______________________                               </w:t>
      </w:r>
    </w:p>
    <w:p w:rsidR="00972C93" w:rsidRDefault="00972C93" w:rsidP="00972C93">
      <w:pPr>
        <w:pStyle w:val="HTML"/>
        <w:rPr>
          <w:rFonts w:ascii="Times New Roman" w:hAnsi="Times New Roman" w:cs="Times New Roman"/>
          <w:sz w:val="24"/>
          <w:szCs w:val="24"/>
        </w:rPr>
      </w:pPr>
      <w:r>
        <w:rPr>
          <w:rFonts w:ascii="Times New Roman" w:hAnsi="Times New Roman" w:cs="Times New Roman"/>
          <w:sz w:val="24"/>
          <w:szCs w:val="24"/>
        </w:rPr>
        <w:t xml:space="preserve">                                                                  (подпись заявителя)       </w:t>
      </w:r>
    </w:p>
    <w:p w:rsidR="00972C93" w:rsidRDefault="00972C93" w:rsidP="00972C93">
      <w:pPr>
        <w:pStyle w:val="HTML"/>
      </w:pPr>
      <w:proofErr w:type="gramStart"/>
      <w:r>
        <w:rPr>
          <w:rFonts w:ascii="Times New Roman" w:hAnsi="Times New Roman" w:cs="Times New Roman"/>
          <w:sz w:val="24"/>
          <w:szCs w:val="24"/>
        </w:rPr>
        <w:t>Заполняется в случае получения</w:t>
      </w:r>
      <w:r>
        <w:t xml:space="preserve">      </w:t>
      </w:r>
      <w:r>
        <w:rPr>
          <w:rFonts w:ascii="Times New Roman" w:hAnsi="Times New Roman" w:cs="Times New Roman"/>
          <w:sz w:val="24"/>
          <w:szCs w:val="24"/>
        </w:rPr>
        <w:t>решения лично)</w:t>
      </w:r>
      <w:proofErr w:type="gramEnd"/>
    </w:p>
    <w:p w:rsidR="00972C93" w:rsidRDefault="00972C93" w:rsidP="00972C93">
      <w:pPr>
        <w:pStyle w:val="HTML"/>
      </w:pPr>
      <w:r>
        <w:rPr>
          <w:rFonts w:ascii="Times New Roman" w:hAnsi="Times New Roman" w:cs="Times New Roman"/>
          <w:sz w:val="24"/>
          <w:szCs w:val="24"/>
        </w:rPr>
        <w:t> </w:t>
      </w:r>
    </w:p>
    <w:p w:rsidR="00972C93" w:rsidRDefault="00972C93" w:rsidP="00972C93">
      <w:pPr>
        <w:pStyle w:val="HTML"/>
      </w:pPr>
      <w:r>
        <w:rPr>
          <w:rFonts w:ascii="Times New Roman" w:hAnsi="Times New Roman" w:cs="Times New Roman"/>
          <w:sz w:val="24"/>
          <w:szCs w:val="24"/>
        </w:rPr>
        <w:t>Решение направлено в адрес заявителя                   "__" _______ 20__ г.</w:t>
      </w:r>
    </w:p>
    <w:p w:rsidR="00972C93" w:rsidRDefault="00972C93" w:rsidP="00972C93">
      <w:pPr>
        <w:pStyle w:val="HTML"/>
      </w:pPr>
      <w:r>
        <w:rPr>
          <w:rFonts w:ascii="Times New Roman" w:hAnsi="Times New Roman" w:cs="Times New Roman"/>
          <w:sz w:val="24"/>
          <w:szCs w:val="24"/>
        </w:rPr>
        <w:t xml:space="preserve">  (заполняется в случае направления решения по почте)</w:t>
      </w:r>
    </w:p>
    <w:p w:rsidR="00972C93" w:rsidRDefault="00972C93" w:rsidP="00972C93">
      <w:pPr>
        <w:pStyle w:val="HTML"/>
      </w:pPr>
      <w:r>
        <w:rPr>
          <w:rFonts w:ascii="Times New Roman" w:hAnsi="Times New Roman" w:cs="Times New Roman"/>
          <w:sz w:val="24"/>
          <w:szCs w:val="24"/>
        </w:rPr>
        <w:t> </w:t>
      </w:r>
    </w:p>
    <w:p w:rsidR="00121E0A" w:rsidRDefault="00972C93" w:rsidP="00972C93">
      <w:pPr>
        <w:pStyle w:val="HTML"/>
        <w:rPr>
          <w:rFonts w:ascii="Times New Roman" w:hAnsi="Times New Roman" w:cs="Times New Roman"/>
        </w:rPr>
      </w:pPr>
      <w:r>
        <w:rPr>
          <w:rFonts w:ascii="Times New Roman" w:hAnsi="Times New Roman" w:cs="Times New Roman"/>
          <w:sz w:val="24"/>
          <w:szCs w:val="24"/>
        </w:rPr>
        <w:t xml:space="preserve">                                   ________________________________________</w:t>
      </w:r>
      <w:r w:rsidRPr="00121E0A">
        <w:rPr>
          <w:rFonts w:ascii="Times New Roman" w:hAnsi="Times New Roman" w:cs="Times New Roman"/>
        </w:rPr>
        <w:t xml:space="preserve"> </w:t>
      </w:r>
    </w:p>
    <w:p w:rsidR="00972C93" w:rsidRPr="00121E0A" w:rsidRDefault="00121E0A" w:rsidP="00972C93">
      <w:pPr>
        <w:pStyle w:val="HTML"/>
      </w:pPr>
      <w:r>
        <w:rPr>
          <w:rFonts w:ascii="Times New Roman" w:hAnsi="Times New Roman" w:cs="Times New Roman"/>
        </w:rPr>
        <w:t xml:space="preserve">                                                  </w:t>
      </w:r>
      <w:r w:rsidR="00972C93" w:rsidRPr="00121E0A">
        <w:rPr>
          <w:rFonts w:ascii="Times New Roman" w:hAnsi="Times New Roman" w:cs="Times New Roman"/>
        </w:rPr>
        <w:t xml:space="preserve"> </w:t>
      </w:r>
      <w:proofErr w:type="gramStart"/>
      <w:r w:rsidR="00972C93" w:rsidRPr="00121E0A">
        <w:rPr>
          <w:rFonts w:ascii="Times New Roman" w:hAnsi="Times New Roman" w:cs="Times New Roman"/>
        </w:rPr>
        <w:t>(Ф.И.О., подпись должностного лица,</w:t>
      </w:r>
      <w:proofErr w:type="gramEnd"/>
    </w:p>
    <w:p w:rsidR="00972C93" w:rsidRPr="00121E0A" w:rsidRDefault="00972C93" w:rsidP="00972C93">
      <w:pPr>
        <w:pStyle w:val="HTML"/>
      </w:pPr>
      <w:r w:rsidRPr="00121E0A">
        <w:rPr>
          <w:rFonts w:ascii="Times New Roman" w:hAnsi="Times New Roman" w:cs="Times New Roman"/>
        </w:rPr>
        <w:t xml:space="preserve">                                   </w:t>
      </w:r>
      <w:r w:rsidR="00121E0A">
        <w:rPr>
          <w:rFonts w:ascii="Times New Roman" w:hAnsi="Times New Roman" w:cs="Times New Roman"/>
        </w:rPr>
        <w:t xml:space="preserve">               </w:t>
      </w:r>
      <w:r w:rsidRPr="00121E0A">
        <w:rPr>
          <w:rFonts w:ascii="Times New Roman" w:hAnsi="Times New Roman" w:cs="Times New Roman"/>
        </w:rPr>
        <w:t>направившего решение в адрес заявителя)".</w:t>
      </w:r>
    </w:p>
    <w:p w:rsidR="00972C93" w:rsidRDefault="00972C93" w:rsidP="00972C93">
      <w:pPr>
        <w:rPr>
          <w:rFonts w:ascii="Verdana" w:hAnsi="Verdana"/>
          <w:sz w:val="21"/>
          <w:szCs w:val="21"/>
        </w:rPr>
      </w:pPr>
      <w:r>
        <w:lastRenderedPageBreak/>
        <w:t> </w:t>
      </w:r>
    </w:p>
    <w:p w:rsidR="00972C93" w:rsidRPr="009C0B45" w:rsidRDefault="00972C93" w:rsidP="00972C93">
      <w:pPr>
        <w:spacing w:line="312" w:lineRule="auto"/>
        <w:rPr>
          <w:szCs w:val="28"/>
        </w:rPr>
      </w:pPr>
    </w:p>
    <w:p w:rsidR="00972C93" w:rsidRPr="009C0B45" w:rsidRDefault="00972C93" w:rsidP="00972C93">
      <w:pPr>
        <w:ind w:firstLine="540"/>
        <w:rPr>
          <w:rFonts w:ascii="Verdana" w:hAnsi="Verdana"/>
          <w:szCs w:val="28"/>
        </w:rPr>
      </w:pPr>
    </w:p>
    <w:p w:rsidR="00972C93" w:rsidRPr="009C0B45" w:rsidRDefault="00972C93" w:rsidP="00972C93">
      <w:pPr>
        <w:ind w:firstLine="540"/>
        <w:rPr>
          <w:szCs w:val="28"/>
        </w:rPr>
      </w:pPr>
      <w:r w:rsidRPr="009C0B45">
        <w:rPr>
          <w:rStyle w:val="blk"/>
          <w:szCs w:val="28"/>
        </w:rPr>
        <w:t xml:space="preserve"> </w:t>
      </w:r>
    </w:p>
    <w:p w:rsidR="00972C93" w:rsidRPr="009C0B45" w:rsidRDefault="00972C93" w:rsidP="00972C93">
      <w:pPr>
        <w:spacing w:line="312" w:lineRule="auto"/>
        <w:ind w:left="720"/>
        <w:rPr>
          <w:szCs w:val="28"/>
        </w:rPr>
      </w:pPr>
    </w:p>
    <w:p w:rsidR="00972C93" w:rsidRDefault="00972C93" w:rsidP="00972C93">
      <w:pPr>
        <w:spacing w:line="312" w:lineRule="auto"/>
        <w:ind w:left="720"/>
        <w:rPr>
          <w:rStyle w:val="blk"/>
          <w:szCs w:val="28"/>
        </w:rPr>
      </w:pPr>
    </w:p>
    <w:p w:rsidR="00972C93" w:rsidRPr="004B0218" w:rsidRDefault="00972C93" w:rsidP="00972C93">
      <w:pPr>
        <w:spacing w:line="312" w:lineRule="auto"/>
        <w:ind w:left="720"/>
        <w:rPr>
          <w:szCs w:val="28"/>
        </w:rPr>
      </w:pPr>
    </w:p>
    <w:p w:rsidR="00972C93" w:rsidRDefault="00972C93" w:rsidP="00972C93">
      <w:pPr>
        <w:spacing w:line="312" w:lineRule="auto"/>
        <w:rPr>
          <w:szCs w:val="28"/>
        </w:rPr>
      </w:pPr>
    </w:p>
    <w:p w:rsidR="00972C93" w:rsidRPr="00462E88" w:rsidRDefault="00972C93" w:rsidP="00972C93">
      <w:pPr>
        <w:ind w:firstLine="540"/>
        <w:rPr>
          <w:szCs w:val="28"/>
        </w:rPr>
      </w:pPr>
    </w:p>
    <w:p w:rsidR="00972C93" w:rsidRPr="00807237" w:rsidRDefault="00972C93" w:rsidP="00972C93">
      <w:pPr>
        <w:spacing w:line="312" w:lineRule="auto"/>
        <w:ind w:firstLine="540"/>
        <w:rPr>
          <w:szCs w:val="28"/>
        </w:rPr>
      </w:pPr>
    </w:p>
    <w:p w:rsidR="00C121E1" w:rsidRPr="00520BEF" w:rsidRDefault="00C121E1" w:rsidP="00B126DA">
      <w:pPr>
        <w:ind w:firstLine="0"/>
      </w:pPr>
    </w:p>
    <w:sectPr w:rsidR="00C121E1" w:rsidRPr="00520BEF" w:rsidSect="00121E0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8CA"/>
    <w:multiLevelType w:val="hybridMultilevel"/>
    <w:tmpl w:val="C6B6E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12467D"/>
    <w:multiLevelType w:val="hybridMultilevel"/>
    <w:tmpl w:val="CE98373A"/>
    <w:lvl w:ilvl="0" w:tplc="796C979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2">
    <w:nsid w:val="38985F51"/>
    <w:multiLevelType w:val="hybridMultilevel"/>
    <w:tmpl w:val="E6E2F5B0"/>
    <w:lvl w:ilvl="0" w:tplc="AD3ED5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A61C66"/>
    <w:multiLevelType w:val="multilevel"/>
    <w:tmpl w:val="6EE4A098"/>
    <w:lvl w:ilvl="0">
      <w:start w:val="1"/>
      <w:numFmt w:val="decimal"/>
      <w:lvlText w:val="%1."/>
      <w:lvlJc w:val="left"/>
      <w:pPr>
        <w:ind w:left="420" w:hanging="420"/>
      </w:pPr>
      <w:rPr>
        <w:rFonts w:hint="default"/>
        <w:b w:val="0"/>
        <w:color w:val="auto"/>
        <w:sz w:val="27"/>
      </w:rPr>
    </w:lvl>
    <w:lvl w:ilvl="1">
      <w:start w:val="1"/>
      <w:numFmt w:val="decimal"/>
      <w:lvlText w:val="%1.%2."/>
      <w:lvlJc w:val="left"/>
      <w:pPr>
        <w:ind w:left="720" w:hanging="720"/>
      </w:pPr>
      <w:rPr>
        <w:rFonts w:hint="default"/>
        <w:b w:val="0"/>
        <w:color w:val="auto"/>
        <w:sz w:val="27"/>
      </w:rPr>
    </w:lvl>
    <w:lvl w:ilvl="2">
      <w:start w:val="1"/>
      <w:numFmt w:val="decimal"/>
      <w:lvlText w:val="%1.%2.%3."/>
      <w:lvlJc w:val="left"/>
      <w:pPr>
        <w:ind w:left="720" w:hanging="720"/>
      </w:pPr>
      <w:rPr>
        <w:rFonts w:hint="default"/>
        <w:b w:val="0"/>
        <w:color w:val="auto"/>
        <w:sz w:val="27"/>
      </w:rPr>
    </w:lvl>
    <w:lvl w:ilvl="3">
      <w:start w:val="1"/>
      <w:numFmt w:val="decimal"/>
      <w:lvlText w:val="%1.%2.%3.%4."/>
      <w:lvlJc w:val="left"/>
      <w:pPr>
        <w:ind w:left="1080" w:hanging="1080"/>
      </w:pPr>
      <w:rPr>
        <w:rFonts w:hint="default"/>
        <w:b w:val="0"/>
        <w:color w:val="auto"/>
        <w:sz w:val="27"/>
      </w:rPr>
    </w:lvl>
    <w:lvl w:ilvl="4">
      <w:start w:val="1"/>
      <w:numFmt w:val="decimal"/>
      <w:lvlText w:val="%1.%2.%3.%4.%5."/>
      <w:lvlJc w:val="left"/>
      <w:pPr>
        <w:ind w:left="1080" w:hanging="1080"/>
      </w:pPr>
      <w:rPr>
        <w:rFonts w:hint="default"/>
        <w:b w:val="0"/>
        <w:color w:val="auto"/>
        <w:sz w:val="27"/>
      </w:rPr>
    </w:lvl>
    <w:lvl w:ilvl="5">
      <w:start w:val="1"/>
      <w:numFmt w:val="decimal"/>
      <w:lvlText w:val="%1.%2.%3.%4.%5.%6."/>
      <w:lvlJc w:val="left"/>
      <w:pPr>
        <w:ind w:left="1440" w:hanging="1440"/>
      </w:pPr>
      <w:rPr>
        <w:rFonts w:hint="default"/>
        <w:b w:val="0"/>
        <w:color w:val="auto"/>
        <w:sz w:val="27"/>
      </w:rPr>
    </w:lvl>
    <w:lvl w:ilvl="6">
      <w:start w:val="1"/>
      <w:numFmt w:val="decimal"/>
      <w:lvlText w:val="%1.%2.%3.%4.%5.%6.%7."/>
      <w:lvlJc w:val="left"/>
      <w:pPr>
        <w:ind w:left="1800" w:hanging="1800"/>
      </w:pPr>
      <w:rPr>
        <w:rFonts w:hint="default"/>
        <w:b w:val="0"/>
        <w:color w:val="auto"/>
        <w:sz w:val="27"/>
      </w:rPr>
    </w:lvl>
    <w:lvl w:ilvl="7">
      <w:start w:val="1"/>
      <w:numFmt w:val="decimal"/>
      <w:lvlText w:val="%1.%2.%3.%4.%5.%6.%7.%8."/>
      <w:lvlJc w:val="left"/>
      <w:pPr>
        <w:ind w:left="1800" w:hanging="1800"/>
      </w:pPr>
      <w:rPr>
        <w:rFonts w:hint="default"/>
        <w:b w:val="0"/>
        <w:color w:val="auto"/>
        <w:sz w:val="27"/>
      </w:rPr>
    </w:lvl>
    <w:lvl w:ilvl="8">
      <w:start w:val="1"/>
      <w:numFmt w:val="decimal"/>
      <w:lvlText w:val="%1.%2.%3.%4.%5.%6.%7.%8.%9."/>
      <w:lvlJc w:val="left"/>
      <w:pPr>
        <w:ind w:left="2160" w:hanging="2160"/>
      </w:pPr>
      <w:rPr>
        <w:rFonts w:hint="default"/>
        <w:b w:val="0"/>
        <w:color w:val="auto"/>
        <w:sz w:val="27"/>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FD0"/>
    <w:rsid w:val="0000427D"/>
    <w:rsid w:val="00020D08"/>
    <w:rsid w:val="000344D0"/>
    <w:rsid w:val="000957E8"/>
    <w:rsid w:val="000A34A3"/>
    <w:rsid w:val="00121E0A"/>
    <w:rsid w:val="001952D9"/>
    <w:rsid w:val="001A6E11"/>
    <w:rsid w:val="001E5EF1"/>
    <w:rsid w:val="001F3593"/>
    <w:rsid w:val="002C20F5"/>
    <w:rsid w:val="002E5AB4"/>
    <w:rsid w:val="003107B1"/>
    <w:rsid w:val="00326C36"/>
    <w:rsid w:val="00330C97"/>
    <w:rsid w:val="0033512E"/>
    <w:rsid w:val="00372637"/>
    <w:rsid w:val="00394614"/>
    <w:rsid w:val="003A1D26"/>
    <w:rsid w:val="00447437"/>
    <w:rsid w:val="004511CF"/>
    <w:rsid w:val="00453A6C"/>
    <w:rsid w:val="0045451D"/>
    <w:rsid w:val="00467D59"/>
    <w:rsid w:val="004703C8"/>
    <w:rsid w:val="004A5321"/>
    <w:rsid w:val="004C7A2B"/>
    <w:rsid w:val="004F02DD"/>
    <w:rsid w:val="00520BEF"/>
    <w:rsid w:val="005425D0"/>
    <w:rsid w:val="005551E9"/>
    <w:rsid w:val="005632F3"/>
    <w:rsid w:val="005B4517"/>
    <w:rsid w:val="00630299"/>
    <w:rsid w:val="00686260"/>
    <w:rsid w:val="006A5556"/>
    <w:rsid w:val="006B0CB5"/>
    <w:rsid w:val="006B3A45"/>
    <w:rsid w:val="00742BAE"/>
    <w:rsid w:val="007451FA"/>
    <w:rsid w:val="00767223"/>
    <w:rsid w:val="007A5DAF"/>
    <w:rsid w:val="0081695D"/>
    <w:rsid w:val="008446EA"/>
    <w:rsid w:val="008F34BE"/>
    <w:rsid w:val="00910E88"/>
    <w:rsid w:val="00972C93"/>
    <w:rsid w:val="009A3FD0"/>
    <w:rsid w:val="00A12527"/>
    <w:rsid w:val="00AE5B4A"/>
    <w:rsid w:val="00B0730C"/>
    <w:rsid w:val="00B126DA"/>
    <w:rsid w:val="00B14DEC"/>
    <w:rsid w:val="00B23C38"/>
    <w:rsid w:val="00B30CE4"/>
    <w:rsid w:val="00B346DA"/>
    <w:rsid w:val="00BB20C2"/>
    <w:rsid w:val="00C06820"/>
    <w:rsid w:val="00C10D96"/>
    <w:rsid w:val="00C121E1"/>
    <w:rsid w:val="00C2119C"/>
    <w:rsid w:val="00C42924"/>
    <w:rsid w:val="00D01E92"/>
    <w:rsid w:val="00D33751"/>
    <w:rsid w:val="00D47C56"/>
    <w:rsid w:val="00DE6C5F"/>
    <w:rsid w:val="00DF1F62"/>
    <w:rsid w:val="00DF5D49"/>
    <w:rsid w:val="00E01FED"/>
    <w:rsid w:val="00E02D76"/>
    <w:rsid w:val="00E73716"/>
    <w:rsid w:val="00EE1E20"/>
    <w:rsid w:val="00F07006"/>
    <w:rsid w:val="00F26A51"/>
    <w:rsid w:val="00F707F9"/>
    <w:rsid w:val="00FC1032"/>
    <w:rsid w:val="00FC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D0"/>
    <w:pPr>
      <w:spacing w:after="0" w:line="240" w:lineRule="auto"/>
      <w:ind w:firstLine="56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3F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A3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аголовок №1"/>
    <w:basedOn w:val="a"/>
    <w:rsid w:val="006B3A45"/>
    <w:pPr>
      <w:shd w:val="clear" w:color="auto" w:fill="FFFFFF"/>
      <w:suppressAutoHyphens/>
      <w:spacing w:before="600" w:after="480" w:line="322" w:lineRule="exact"/>
      <w:ind w:firstLine="0"/>
      <w:jc w:val="center"/>
    </w:pPr>
    <w:rPr>
      <w:sz w:val="27"/>
      <w:szCs w:val="27"/>
      <w:shd w:val="clear" w:color="auto" w:fill="FFFFFF"/>
    </w:rPr>
  </w:style>
  <w:style w:type="paragraph" w:styleId="a3">
    <w:name w:val="List Paragraph"/>
    <w:basedOn w:val="a"/>
    <w:uiPriority w:val="34"/>
    <w:qFormat/>
    <w:rsid w:val="00B23C38"/>
    <w:pPr>
      <w:ind w:left="720"/>
      <w:contextualSpacing/>
    </w:pPr>
  </w:style>
  <w:style w:type="paragraph" w:styleId="a4">
    <w:name w:val="No Spacing"/>
    <w:uiPriority w:val="1"/>
    <w:qFormat/>
    <w:rsid w:val="00B23C38"/>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FontStyle17">
    <w:name w:val="Font Style17"/>
    <w:rsid w:val="003A1D26"/>
    <w:rPr>
      <w:rFonts w:ascii="Times New Roman" w:hAnsi="Times New Roman" w:cs="Times New Roman" w:hint="default"/>
      <w:sz w:val="26"/>
      <w:szCs w:val="26"/>
    </w:rPr>
  </w:style>
  <w:style w:type="paragraph" w:styleId="2">
    <w:name w:val="Body Text 2"/>
    <w:basedOn w:val="a"/>
    <w:link w:val="20"/>
    <w:uiPriority w:val="99"/>
    <w:unhideWhenUsed/>
    <w:rsid w:val="00DE6C5F"/>
    <w:pPr>
      <w:ind w:firstLine="0"/>
    </w:pPr>
    <w:rPr>
      <w:rFonts w:eastAsiaTheme="minorEastAsia"/>
    </w:rPr>
  </w:style>
  <w:style w:type="character" w:customStyle="1" w:styleId="20">
    <w:name w:val="Основной текст 2 Знак"/>
    <w:basedOn w:val="a0"/>
    <w:link w:val="2"/>
    <w:uiPriority w:val="99"/>
    <w:rsid w:val="00DE6C5F"/>
    <w:rPr>
      <w:rFonts w:ascii="Times New Roman" w:eastAsiaTheme="minorEastAsia" w:hAnsi="Times New Roman" w:cs="Times New Roman"/>
      <w:sz w:val="28"/>
      <w:szCs w:val="24"/>
      <w:lang w:eastAsia="ru-RU"/>
    </w:rPr>
  </w:style>
  <w:style w:type="paragraph" w:customStyle="1" w:styleId="a5">
    <w:name w:val="Базовый"/>
    <w:rsid w:val="00DE6C5F"/>
    <w:pPr>
      <w:widowControl w:val="0"/>
      <w:suppressAutoHyphens/>
      <w:spacing w:after="0" w:line="100" w:lineRule="atLeast"/>
    </w:pPr>
    <w:rPr>
      <w:rFonts w:ascii="Times New Roman" w:eastAsiaTheme="minorEastAsia" w:hAnsi="Times New Roman" w:cs="Times New Roman"/>
      <w:sz w:val="20"/>
      <w:szCs w:val="20"/>
      <w:lang w:eastAsia="ru-RU"/>
    </w:rPr>
  </w:style>
  <w:style w:type="character" w:customStyle="1" w:styleId="a6">
    <w:name w:val="Гипертекстовая ссылка"/>
    <w:basedOn w:val="a0"/>
    <w:uiPriority w:val="99"/>
    <w:rsid w:val="00467D59"/>
    <w:rPr>
      <w:rFonts w:cs="Times New Roman"/>
      <w:b/>
      <w:color w:val="106BBE"/>
    </w:rPr>
  </w:style>
  <w:style w:type="character" w:styleId="a7">
    <w:name w:val="Hyperlink"/>
    <w:basedOn w:val="a0"/>
    <w:uiPriority w:val="99"/>
    <w:unhideWhenUsed/>
    <w:rsid w:val="00AE5B4A"/>
    <w:rPr>
      <w:color w:val="0000FF" w:themeColor="hyperlink"/>
      <w:u w:val="single"/>
    </w:rPr>
  </w:style>
  <w:style w:type="character" w:customStyle="1" w:styleId="blk">
    <w:name w:val="blk"/>
    <w:basedOn w:val="a0"/>
    <w:rsid w:val="002E5AB4"/>
  </w:style>
  <w:style w:type="paragraph" w:styleId="HTML">
    <w:name w:val="HTML Preformatted"/>
    <w:basedOn w:val="a"/>
    <w:link w:val="HTML0"/>
    <w:rsid w:val="009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972C9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9214453&amp;sub=144"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7" Type="http://schemas.openxmlformats.org/officeDocument/2006/relationships/hyperlink" Target="http://internet.garant.ru/document?id=19214453&amp;sub=158" TargetMode="External"/><Relationship Id="rId12"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2044695&amp;sub=0"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hyperlink" Target="http://internet.garant.ru/document?id=12044695&amp;sub=1044" TargetMode="External"/><Relationship Id="rId15" Type="http://schemas.openxmlformats.org/officeDocument/2006/relationships/theme" Target="theme/theme1.xml"/><Relationship Id="rId10" Type="http://schemas.openxmlformats.org/officeDocument/2006/relationships/hyperlink" Target="http://&#1072;&#1089;&#1077;&#1088;&#1093;&#1086;&#1074;&#1089;&#1082;&#1086;&#1077;.&#1088;&#1092;." TargetMode="External"/><Relationship Id="rId4" Type="http://schemas.openxmlformats.org/officeDocument/2006/relationships/webSettings" Target="webSettings.xml"/><Relationship Id="rId9" Type="http://schemas.openxmlformats.org/officeDocument/2006/relationships/hyperlink" Target="http://www.aserhovo.sbnr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12</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35</cp:revision>
  <cp:lastPrinted>2019-04-18T06:17:00Z</cp:lastPrinted>
  <dcterms:created xsi:type="dcterms:W3CDTF">2017-06-14T10:51:00Z</dcterms:created>
  <dcterms:modified xsi:type="dcterms:W3CDTF">2019-04-18T06:44:00Z</dcterms:modified>
</cp:coreProperties>
</file>